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000"/>
      </w:tblGrid>
      <w:tr w:rsidR="000B5092" w:rsidRPr="00B23BE9" w:rsidTr="000509FA">
        <w:trPr>
          <w:trHeight w:val="211"/>
        </w:trPr>
        <w:tc>
          <w:tcPr>
            <w:tcW w:w="1000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73195B" w:rsidRDefault="000B5092" w:rsidP="000509FA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0B5092" w:rsidRPr="00B23BE9" w:rsidTr="000509FA">
        <w:trPr>
          <w:trHeight w:val="201"/>
        </w:trPr>
        <w:tc>
          <w:tcPr>
            <w:tcW w:w="100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0B5092" w:rsidRPr="00B23BE9" w:rsidRDefault="0093040B" w:rsidP="00421F35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b/>
          <w:bCs/>
          <w:color w:val="000000"/>
          <w:sz w:val="24"/>
          <w:szCs w:val="24"/>
          <w:lang w:val="ru-RU"/>
        </w:rPr>
        <w:t>Учетная политика для целей бухгалтерского учета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Учетная политика </w:t>
      </w:r>
      <w:r w:rsidR="00533885" w:rsidRPr="00B23BE9">
        <w:rPr>
          <w:rFonts w:cstheme="minorHAnsi"/>
          <w:color w:val="000000"/>
          <w:sz w:val="24"/>
          <w:szCs w:val="24"/>
          <w:lang w:val="ru-RU"/>
        </w:rPr>
        <w:t xml:space="preserve">Муниципального автономного учреждения </w:t>
      </w:r>
      <w:r w:rsidR="000509FA">
        <w:rPr>
          <w:rFonts w:cstheme="minorHAnsi"/>
          <w:color w:val="000000"/>
          <w:sz w:val="24"/>
          <w:szCs w:val="24"/>
          <w:lang w:val="ru-RU"/>
        </w:rPr>
        <w:t>дополнительного образования «Детско-юношеская спортивная школа»</w:t>
      </w:r>
      <w:r w:rsidR="00533885" w:rsidRPr="00B23BE9">
        <w:rPr>
          <w:rFonts w:cstheme="minorHAnsi"/>
          <w:color w:val="000000"/>
          <w:sz w:val="24"/>
          <w:szCs w:val="24"/>
          <w:lang w:val="ru-RU"/>
        </w:rPr>
        <w:t xml:space="preserve"> Камышловского городского округа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(далее –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учреждение) разработана в соответствии:</w:t>
      </w:r>
    </w:p>
    <w:p w:rsidR="000B5092" w:rsidRPr="00B23BE9" w:rsidRDefault="0093040B" w:rsidP="00B23BE9">
      <w:pPr>
        <w:numPr>
          <w:ilvl w:val="0"/>
          <w:numId w:val="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с приказом Минфина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</w:t>
      </w:r>
      <w:r w:rsidRPr="00B23BE9">
        <w:rPr>
          <w:rFonts w:cstheme="minorHAnsi"/>
          <w:color w:val="000000"/>
          <w:sz w:val="24"/>
          <w:szCs w:val="24"/>
        </w:rPr>
        <w:t>(далее – Инструкции к Единому плану счетов № 157н);</w:t>
      </w:r>
    </w:p>
    <w:p w:rsidR="000B5092" w:rsidRPr="00477C0A" w:rsidRDefault="0093040B" w:rsidP="00B23BE9">
      <w:pPr>
        <w:numPr>
          <w:ilvl w:val="0"/>
          <w:numId w:val="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приказом Минфина от 23.12.2010 № 183н «Об утверждении Плана счетов бухгалтерского учета автономных учреждений и Инструкции по его применению</w:t>
      </w:r>
      <w:r w:rsidRPr="00B23BE9">
        <w:rPr>
          <w:rFonts w:cstheme="minorHAnsi"/>
          <w:i/>
          <w:iCs/>
          <w:color w:val="000000"/>
          <w:sz w:val="24"/>
          <w:szCs w:val="24"/>
          <w:lang w:val="ru-RU"/>
        </w:rPr>
        <w:t>»</w:t>
      </w:r>
      <w:r w:rsidRPr="00477C0A">
        <w:rPr>
          <w:rFonts w:cstheme="minorHAnsi"/>
          <w:color w:val="000000"/>
          <w:sz w:val="24"/>
          <w:szCs w:val="24"/>
          <w:lang w:val="ru-RU"/>
        </w:rPr>
        <w:t>(далее – Инструкция № 183н);</w:t>
      </w:r>
    </w:p>
    <w:p w:rsidR="000B5092" w:rsidRPr="00B23BE9" w:rsidRDefault="0093040B" w:rsidP="00B23BE9">
      <w:pPr>
        <w:numPr>
          <w:ilvl w:val="0"/>
          <w:numId w:val="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приказом Минфина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№ 85н);</w:t>
      </w:r>
    </w:p>
    <w:p w:rsidR="000B5092" w:rsidRPr="00B23BE9" w:rsidRDefault="0093040B" w:rsidP="00B23BE9">
      <w:pPr>
        <w:numPr>
          <w:ilvl w:val="0"/>
          <w:numId w:val="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приказом Минфина от 29.11.2017 № 209н «Об утверждении Порядка применения классификации операций сектора государственного управления»(далее – приказ № 209н);</w:t>
      </w:r>
    </w:p>
    <w:p w:rsidR="000B5092" w:rsidRPr="00B23BE9" w:rsidRDefault="0093040B" w:rsidP="00B23BE9">
      <w:pPr>
        <w:numPr>
          <w:ilvl w:val="0"/>
          <w:numId w:val="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приказом Минфина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</w:t>
      </w:r>
      <w:r w:rsidRPr="00B23BE9">
        <w:rPr>
          <w:rFonts w:cstheme="minorHAnsi"/>
          <w:color w:val="000000"/>
          <w:sz w:val="24"/>
          <w:szCs w:val="24"/>
        </w:rPr>
        <w:t>(далее – приказ № 52н);</w:t>
      </w:r>
    </w:p>
    <w:p w:rsidR="000B5092" w:rsidRPr="00B23BE9" w:rsidRDefault="0093040B" w:rsidP="00B23BE9">
      <w:pPr>
        <w:numPr>
          <w:ilvl w:val="0"/>
          <w:numId w:val="1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федеральными стандартами бухгалтерского учета для организаций государственного сектора, утвержденными приказами Минфина от 31.12.2016 № 256н, № 257н, № 258н, № 259н, № 260н (далее – соответственно СГС «Концептуальные основы бухучета и отчетности», СГС «Основные средства», СГС «Аренда», СГС «Обесценение активов», СГС «Представление бухгалтерской (финансовой) отчетности»), от 30.12.2017 № 274н, 275н, 278н (далее – соответственно СГС «Учетная политика, оценочные значения и ошибки», СГС «События после отчетной даты», СГС «Отчет о движении денежных средств»), от 27.02.2018 № 32н (далее – СГС «Доходы»), от 28.02.2018 № 34н (далее – СГС «Непроизведенные активы»), от 30.05.2018 №122н, № 124н (далее – соответственно СГС «Влияние изменений курсов иностранных валют», СГС «Резервы»), от 07.12.2018 № 256н (далее – СГС «Запасы»), от 29.06.2018 № 145н (далее – СГС «Долгосрочные договоры»).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В части исполнения полномочий получателя бюджетных средств учреждение ведет учет в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соответствии с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приказом Минфина от 06.12.2010 № 162н</w:t>
      </w:r>
      <w:r w:rsidRPr="00B23BE9">
        <w:rPr>
          <w:rFonts w:cstheme="minorHAnsi"/>
          <w:i/>
          <w:iCs/>
          <w:color w:val="000000"/>
          <w:sz w:val="24"/>
          <w:szCs w:val="24"/>
          <w:lang w:val="ru-RU"/>
        </w:rPr>
        <w:t>«</w:t>
      </w:r>
      <w:r w:rsidRPr="00B23BE9">
        <w:rPr>
          <w:rFonts w:cstheme="minorHAnsi"/>
          <w:color w:val="000000"/>
          <w:sz w:val="24"/>
          <w:szCs w:val="24"/>
          <w:lang w:val="ru-RU"/>
        </w:rPr>
        <w:t>Об утверждении плана счетов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бюджетного учета и Инструкции по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его применению</w:t>
      </w:r>
      <w:r w:rsidRPr="00B23BE9">
        <w:rPr>
          <w:rFonts w:cstheme="minorHAnsi"/>
          <w:i/>
          <w:iCs/>
          <w:color w:val="000000"/>
          <w:sz w:val="24"/>
          <w:szCs w:val="24"/>
          <w:lang w:val="ru-RU"/>
        </w:rPr>
        <w:t>»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(далее – Инструкция № 162н).</w:t>
      </w:r>
    </w:p>
    <w:p w:rsidR="000509FA" w:rsidRPr="000509FA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</w:rPr>
        <w:t>Используемые термины и сокращения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141"/>
        <w:gridCol w:w="7219"/>
      </w:tblGrid>
      <w:tr w:rsidR="000B5092" w:rsidRPr="00B23BE9"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Расшифровка </w:t>
            </w:r>
          </w:p>
        </w:tc>
      </w:tr>
      <w:tr w:rsidR="000B5092" w:rsidRPr="00B23BE9"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533885" w:rsidP="000509FA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МАУ </w:t>
            </w:r>
            <w:r w:rsidR="000509FA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ДО </w:t>
            </w: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«</w:t>
            </w:r>
            <w:r w:rsidR="000509FA">
              <w:rPr>
                <w:rFonts w:cstheme="minorHAnsi"/>
                <w:color w:val="000000"/>
                <w:sz w:val="24"/>
                <w:szCs w:val="24"/>
                <w:lang w:val="ru-RU"/>
              </w:rPr>
              <w:t>ДЮСШ</w:t>
            </w: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» КГО</w:t>
            </w:r>
          </w:p>
        </w:tc>
      </w:tr>
      <w:tr w:rsidR="000B5092" w:rsidRPr="00477C0A"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1–17 разряды номера счета в соответствии</w:t>
            </w:r>
            <w:r w:rsidRPr="00B23BE9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с Рабочим планом счетов</w:t>
            </w:r>
          </w:p>
        </w:tc>
      </w:tr>
      <w:tr w:rsidR="000B5092" w:rsidRPr="00B23BE9"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Х</w:t>
            </w:r>
          </w:p>
        </w:tc>
        <w:tc>
          <w:tcPr>
            <w:tcW w:w="8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44010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В зависимости от того, в каком разряде</w:t>
            </w:r>
            <w:r w:rsidRPr="00B23BE9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номера счета бухучета стоит обозначение:</w:t>
            </w:r>
          </w:p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– 18 разряд – код вида финансового</w:t>
            </w:r>
            <w:r w:rsidRPr="00B23BE9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обеспечения (деятельности);</w:t>
            </w:r>
          </w:p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– 26 разряд – соответствующая</w:t>
            </w:r>
            <w:r w:rsidRPr="00B23BE9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подстатья КОСГУ</w:t>
            </w:r>
          </w:p>
        </w:tc>
      </w:tr>
      <w:tr w:rsidR="000B5092" w:rsidRPr="00B23BE9">
        <w:tc>
          <w:tcPr>
            <w:tcW w:w="2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5092" w:rsidRPr="00421F35" w:rsidRDefault="0093040B" w:rsidP="00421F35">
      <w:pPr>
        <w:pStyle w:val="a7"/>
        <w:numPr>
          <w:ilvl w:val="0"/>
          <w:numId w:val="58"/>
        </w:numPr>
        <w:spacing w:after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421F35">
        <w:rPr>
          <w:rFonts w:cstheme="minorHAnsi"/>
          <w:b/>
          <w:bCs/>
          <w:color w:val="000000"/>
          <w:sz w:val="24"/>
          <w:szCs w:val="24"/>
        </w:rPr>
        <w:t>Общие положения</w:t>
      </w:r>
    </w:p>
    <w:p w:rsidR="00421F35" w:rsidRPr="00421F35" w:rsidRDefault="00421F35" w:rsidP="00421F35">
      <w:pPr>
        <w:pStyle w:val="a7"/>
        <w:spacing w:after="0"/>
        <w:ind w:left="1080"/>
        <w:rPr>
          <w:rFonts w:cstheme="minorHAnsi"/>
          <w:color w:val="000000"/>
          <w:sz w:val="24"/>
          <w:szCs w:val="24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1.Бухгалтерский учет ведет </w:t>
      </w:r>
      <w:r w:rsidR="00533885" w:rsidRPr="00B23BE9">
        <w:rPr>
          <w:rFonts w:cstheme="minorHAnsi"/>
          <w:color w:val="000000"/>
          <w:sz w:val="24"/>
          <w:szCs w:val="24"/>
          <w:lang w:val="ru-RU"/>
        </w:rPr>
        <w:t>главным</w:t>
      </w:r>
      <w:r w:rsidR="00477C0A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="00533885" w:rsidRPr="00B23BE9">
        <w:rPr>
          <w:rFonts w:cstheme="minorHAnsi"/>
          <w:color w:val="000000"/>
          <w:sz w:val="24"/>
          <w:szCs w:val="24"/>
          <w:lang w:val="ru-RU"/>
        </w:rPr>
        <w:t>бухгалтером</w:t>
      </w:r>
      <w:r w:rsidRPr="00B23BE9">
        <w:rPr>
          <w:rFonts w:cstheme="minorHAnsi"/>
          <w:color w:val="000000"/>
          <w:sz w:val="24"/>
          <w:szCs w:val="24"/>
          <w:lang w:val="ru-RU"/>
        </w:rPr>
        <w:t>. Ответственным за ведение бухгалтерского учета в учреждении является главный</w:t>
      </w:r>
      <w:r w:rsidR="00477C0A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B23BE9">
        <w:rPr>
          <w:rFonts w:cstheme="minorHAnsi"/>
          <w:color w:val="000000"/>
          <w:sz w:val="24"/>
          <w:szCs w:val="24"/>
          <w:lang w:val="ru-RU"/>
        </w:rPr>
        <w:t>бухгалтер.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часть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3 статьи 7 Закона от 06.12.2011 № 402-ФЗ, пункт 4 Инструкции к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Единому плану счетов № 157н.</w:t>
      </w:r>
    </w:p>
    <w:p w:rsidR="00905225" w:rsidRPr="00B23BE9" w:rsidRDefault="0093040B" w:rsidP="00B23BE9">
      <w:pPr>
        <w:tabs>
          <w:tab w:val="right" w:pos="9355"/>
        </w:tabs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cstheme="minorHAnsi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2. </w:t>
      </w:r>
      <w:r w:rsidR="00905225" w:rsidRPr="00B23BE9">
        <w:rPr>
          <w:rFonts w:cstheme="minorHAnsi"/>
          <w:color w:val="000000"/>
          <w:sz w:val="24"/>
          <w:szCs w:val="24"/>
          <w:lang w:val="ru-RU"/>
        </w:rPr>
        <w:t>У</w:t>
      </w:r>
      <w:r w:rsidRPr="00B23BE9">
        <w:rPr>
          <w:rFonts w:cstheme="minorHAnsi"/>
          <w:color w:val="000000"/>
          <w:sz w:val="24"/>
          <w:szCs w:val="24"/>
          <w:lang w:val="ru-RU"/>
        </w:rPr>
        <w:t>чреждени</w:t>
      </w:r>
      <w:r w:rsidR="00905225" w:rsidRPr="00B23BE9">
        <w:rPr>
          <w:rFonts w:cstheme="minorHAnsi"/>
          <w:color w:val="000000"/>
          <w:sz w:val="24"/>
          <w:szCs w:val="24"/>
          <w:lang w:val="ru-RU"/>
        </w:rPr>
        <w:t>е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име</w:t>
      </w:r>
      <w:r w:rsidR="00905225" w:rsidRPr="00B23BE9">
        <w:rPr>
          <w:rFonts w:cstheme="minorHAnsi"/>
          <w:color w:val="000000"/>
          <w:sz w:val="24"/>
          <w:szCs w:val="24"/>
          <w:lang w:val="ru-RU"/>
        </w:rPr>
        <w:t>ет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лицевые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счета в </w:t>
      </w:r>
      <w:r w:rsidR="00905225" w:rsidRPr="00B23BE9">
        <w:rPr>
          <w:rFonts w:cstheme="minorHAnsi"/>
          <w:sz w:val="24"/>
          <w:szCs w:val="24"/>
          <w:lang w:val="ru-RU"/>
        </w:rPr>
        <w:t>Финансовом управлении администрации Камышловского городского округа, открытые в установленном порядке:</w:t>
      </w:r>
    </w:p>
    <w:p w:rsidR="00905225" w:rsidRPr="00B23BE9" w:rsidRDefault="00905225" w:rsidP="00B23BE9">
      <w:pPr>
        <w:tabs>
          <w:tab w:val="right" w:pos="9355"/>
        </w:tabs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cstheme="minorHAnsi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 xml:space="preserve"> 1) 329060004</w:t>
      </w:r>
      <w:r w:rsidR="000509FA">
        <w:rPr>
          <w:rFonts w:cstheme="minorHAnsi"/>
          <w:sz w:val="24"/>
          <w:szCs w:val="24"/>
          <w:lang w:val="ru-RU"/>
        </w:rPr>
        <w:t>4</w:t>
      </w:r>
      <w:r w:rsidRPr="00B23BE9">
        <w:rPr>
          <w:rFonts w:cstheme="minorHAnsi"/>
          <w:sz w:val="24"/>
          <w:szCs w:val="24"/>
          <w:lang w:val="ru-RU"/>
        </w:rPr>
        <w:t>0 – приносящий доход деятельности (2);</w:t>
      </w:r>
    </w:p>
    <w:p w:rsidR="00905225" w:rsidRPr="00B23BE9" w:rsidRDefault="00905225" w:rsidP="00B23BE9">
      <w:pPr>
        <w:tabs>
          <w:tab w:val="right" w:pos="9355"/>
        </w:tabs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cstheme="minorHAnsi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 xml:space="preserve"> 2) 309060004</w:t>
      </w:r>
      <w:r w:rsidR="000509FA">
        <w:rPr>
          <w:rFonts w:cstheme="minorHAnsi"/>
          <w:sz w:val="24"/>
          <w:szCs w:val="24"/>
          <w:lang w:val="ru-RU"/>
        </w:rPr>
        <w:t>4</w:t>
      </w:r>
      <w:r w:rsidRPr="00B23BE9">
        <w:rPr>
          <w:rFonts w:cstheme="minorHAnsi"/>
          <w:sz w:val="24"/>
          <w:szCs w:val="24"/>
          <w:lang w:val="ru-RU"/>
        </w:rPr>
        <w:t xml:space="preserve">0 – на выполнение муниципального задания (4); </w:t>
      </w:r>
    </w:p>
    <w:p w:rsidR="00905225" w:rsidRPr="00B23BE9" w:rsidRDefault="00905225" w:rsidP="00B23BE9">
      <w:pPr>
        <w:tabs>
          <w:tab w:val="right" w:pos="9355"/>
        </w:tabs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cstheme="minorHAnsi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 xml:space="preserve"> 3) 319060004</w:t>
      </w:r>
      <w:r w:rsidR="000509FA">
        <w:rPr>
          <w:rFonts w:cstheme="minorHAnsi"/>
          <w:sz w:val="24"/>
          <w:szCs w:val="24"/>
          <w:lang w:val="ru-RU"/>
        </w:rPr>
        <w:t>4</w:t>
      </w:r>
      <w:r w:rsidRPr="00B23BE9">
        <w:rPr>
          <w:rFonts w:cstheme="minorHAnsi"/>
          <w:sz w:val="24"/>
          <w:szCs w:val="24"/>
          <w:lang w:val="ru-RU"/>
        </w:rPr>
        <w:t xml:space="preserve">0 – на иные цели (5). </w:t>
      </w:r>
    </w:p>
    <w:p w:rsidR="00477C0A" w:rsidRDefault="00421F35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3.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В учреждении действуют постоянные комиссии: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–комиссия по поступлению и выбытию активов (приложение 1);</w:t>
      </w:r>
    </w:p>
    <w:p w:rsidR="00477C0A" w:rsidRDefault="00421F35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–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инвентаризационная комиссия (приложение 2);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– комиссия для проведения внезапной ревизии кассы (приложение </w:t>
      </w:r>
      <w:r w:rsidR="00421F35">
        <w:rPr>
          <w:rFonts w:cstheme="minorHAnsi"/>
          <w:color w:val="000000"/>
          <w:sz w:val="24"/>
          <w:szCs w:val="24"/>
          <w:lang w:val="ru-RU"/>
        </w:rPr>
        <w:t>4</w:t>
      </w:r>
      <w:r w:rsidRPr="00B23BE9">
        <w:rPr>
          <w:rFonts w:cstheme="minorHAnsi"/>
          <w:color w:val="000000"/>
          <w:sz w:val="24"/>
          <w:szCs w:val="24"/>
          <w:lang w:val="ru-RU"/>
        </w:rPr>
        <w:t>).</w:t>
      </w:r>
    </w:p>
    <w:p w:rsidR="000B5092" w:rsidRPr="00B23BE9" w:rsidRDefault="0031443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При внесении изменений в учетную политику главный бухгалтер 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его денежных средств на основе своего профессионального суждения. Также на основе 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Пояснениях к отчетности информации о существенных ошибках.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Основание: пункты 17, 20, 32 СГС «Учетная политика, оценочные значения и ошибки».</w:t>
      </w:r>
    </w:p>
    <w:p w:rsidR="00421F35" w:rsidRDefault="00421F35" w:rsidP="00B23BE9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0B5092" w:rsidRPr="00421F35" w:rsidRDefault="0093040B" w:rsidP="00421F35">
      <w:pPr>
        <w:pStyle w:val="a7"/>
        <w:numPr>
          <w:ilvl w:val="0"/>
          <w:numId w:val="58"/>
        </w:numPr>
        <w:spacing w:after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421F35">
        <w:rPr>
          <w:rFonts w:cstheme="minorHAnsi"/>
          <w:b/>
          <w:bCs/>
          <w:color w:val="000000"/>
          <w:sz w:val="24"/>
          <w:szCs w:val="24"/>
        </w:rPr>
        <w:t>Технология обработки учетной информации</w:t>
      </w:r>
    </w:p>
    <w:p w:rsidR="00421F35" w:rsidRPr="00421F35" w:rsidRDefault="00421F35" w:rsidP="00421F35">
      <w:pPr>
        <w:pStyle w:val="a7"/>
        <w:spacing w:after="0"/>
        <w:ind w:left="1080"/>
        <w:rPr>
          <w:rFonts w:cstheme="minorHAnsi"/>
          <w:color w:val="000000"/>
          <w:sz w:val="24"/>
          <w:szCs w:val="24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eastAsia="Times New Roman" w:cstheme="minorHAnsi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1. Бухгалтерский учет ведется в электронном виде с применением программных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продуктов «</w:t>
      </w:r>
      <w:r w:rsidR="00081032" w:rsidRPr="00B23BE9">
        <w:rPr>
          <w:rFonts w:eastAsia="Times New Roman" w:cstheme="minorHAnsi"/>
          <w:sz w:val="24"/>
          <w:szCs w:val="24"/>
          <w:lang w:val="ru-RU"/>
        </w:rPr>
        <w:t>Контур-Бухгалтерия Бюджет» и «Контур-зарплата».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6 Инструкции к Единому плану счетов № 157н.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2. С использованием телекоммуникационных каналов связи и электронной подписи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бухгалтерия учреждения осуществляет электронный документооборот по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следующим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направлениям:</w:t>
      </w:r>
    </w:p>
    <w:p w:rsidR="000B5092" w:rsidRPr="00B23BE9" w:rsidRDefault="0093040B" w:rsidP="00B23BE9">
      <w:pPr>
        <w:numPr>
          <w:ilvl w:val="0"/>
          <w:numId w:val="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система электронного документооборота с территориальным органом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Федерального казначейства;</w:t>
      </w:r>
    </w:p>
    <w:p w:rsidR="000B5092" w:rsidRPr="00B23BE9" w:rsidRDefault="0093040B" w:rsidP="00B23BE9">
      <w:pPr>
        <w:numPr>
          <w:ilvl w:val="0"/>
          <w:numId w:val="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передача бухгалтерской отчетности учредителю;</w:t>
      </w:r>
    </w:p>
    <w:p w:rsidR="000B5092" w:rsidRPr="00B23BE9" w:rsidRDefault="0093040B" w:rsidP="00B23BE9">
      <w:pPr>
        <w:numPr>
          <w:ilvl w:val="0"/>
          <w:numId w:val="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передача отчетности по налогам, сборам и иным обязательным платежам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инспекцию </w:t>
      </w:r>
      <w:r w:rsidRPr="00B23BE9">
        <w:rPr>
          <w:rFonts w:cstheme="minorHAnsi"/>
          <w:color w:val="000000"/>
          <w:sz w:val="24"/>
          <w:szCs w:val="24"/>
        </w:rPr>
        <w:t>Федеральной налоговой службы;</w:t>
      </w:r>
    </w:p>
    <w:p w:rsidR="000B5092" w:rsidRPr="00B23BE9" w:rsidRDefault="0093040B" w:rsidP="00B23BE9">
      <w:pPr>
        <w:numPr>
          <w:ilvl w:val="0"/>
          <w:numId w:val="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lastRenderedPageBreak/>
        <w:t>передача отчетности в отделение Пенсионного фонда;</w:t>
      </w:r>
    </w:p>
    <w:p w:rsidR="000B5092" w:rsidRPr="00B23BE9" w:rsidRDefault="0093040B" w:rsidP="00B23BE9">
      <w:pPr>
        <w:numPr>
          <w:ilvl w:val="0"/>
          <w:numId w:val="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размещение информации о деятельности учреждения на официальном сайте</w:t>
      </w:r>
      <w:r w:rsidRPr="00B23BE9">
        <w:rPr>
          <w:rFonts w:cstheme="minorHAnsi"/>
          <w:color w:val="000000"/>
          <w:sz w:val="24"/>
          <w:szCs w:val="24"/>
        </w:rPr>
        <w:t> bus</w:t>
      </w:r>
      <w:r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Pr="00B23BE9">
        <w:rPr>
          <w:rFonts w:cstheme="minorHAnsi"/>
          <w:color w:val="000000"/>
          <w:sz w:val="24"/>
          <w:szCs w:val="24"/>
        </w:rPr>
        <w:t>gov</w:t>
      </w:r>
      <w:r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Pr="00B23BE9">
        <w:rPr>
          <w:rFonts w:cstheme="minorHAnsi"/>
          <w:color w:val="000000"/>
          <w:sz w:val="24"/>
          <w:szCs w:val="24"/>
        </w:rPr>
        <w:t>ru</w:t>
      </w:r>
      <w:r w:rsidRPr="00B23BE9">
        <w:rPr>
          <w:rFonts w:cstheme="minorHAnsi"/>
          <w:color w:val="000000"/>
          <w:sz w:val="24"/>
          <w:szCs w:val="24"/>
          <w:lang w:val="ru-RU"/>
        </w:rPr>
        <w:t>;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3. Без надлежащего оформления первичных (сводных) учетных документов любые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исправления (добавление новых записей) в электронных базах данных не допускаются.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4. В целях обеспечения сохранности электронных данных бухгалтерского учета 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отчетности:</w:t>
      </w:r>
    </w:p>
    <w:p w:rsidR="000B5092" w:rsidRPr="00B23BE9" w:rsidRDefault="0093040B" w:rsidP="00B23BE9">
      <w:pPr>
        <w:numPr>
          <w:ilvl w:val="0"/>
          <w:numId w:val="3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по итогам квартала и отчетного года после сдачи отчетности производится запись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копии базы данных на внешний носитель – </w:t>
      </w:r>
      <w:r w:rsidRPr="00B23BE9">
        <w:rPr>
          <w:rFonts w:cstheme="minorHAnsi"/>
          <w:color w:val="000000"/>
          <w:sz w:val="24"/>
          <w:szCs w:val="24"/>
        </w:rPr>
        <w:t>CD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-диск, который хранится </w:t>
      </w:r>
      <w:r w:rsidR="00081032" w:rsidRPr="00B23BE9">
        <w:rPr>
          <w:rFonts w:cstheme="minorHAnsi"/>
          <w:color w:val="000000"/>
          <w:sz w:val="24"/>
          <w:szCs w:val="24"/>
          <w:lang w:val="ru-RU"/>
        </w:rPr>
        <w:t>у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главного бухгалтера;</w:t>
      </w:r>
    </w:p>
    <w:p w:rsidR="000B5092" w:rsidRPr="00B23BE9" w:rsidRDefault="0093040B" w:rsidP="00B23BE9">
      <w:pPr>
        <w:numPr>
          <w:ilvl w:val="0"/>
          <w:numId w:val="3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по итогам каждого календарного месяца бухгалтерские регистры,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сформированные в электронном виде, распечатываются на бумажный носитель 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подшиваются в отдельные папки в хронологическом порядке.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19 Инструкции к Единому плану счетов № 157н, пункт 33 СГС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«Концептуальные основы бухучета и отчетности».</w:t>
      </w:r>
    </w:p>
    <w:p w:rsidR="00421F35" w:rsidRDefault="00421F35" w:rsidP="00B23BE9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0B5092" w:rsidRPr="00421F35" w:rsidRDefault="0093040B" w:rsidP="00421F35">
      <w:pPr>
        <w:pStyle w:val="a7"/>
        <w:numPr>
          <w:ilvl w:val="0"/>
          <w:numId w:val="58"/>
        </w:numPr>
        <w:spacing w:after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421F35">
        <w:rPr>
          <w:rFonts w:cstheme="minorHAnsi"/>
          <w:b/>
          <w:bCs/>
          <w:color w:val="000000"/>
          <w:sz w:val="24"/>
          <w:szCs w:val="24"/>
        </w:rPr>
        <w:t>Правила документооборота</w:t>
      </w:r>
    </w:p>
    <w:p w:rsidR="00421F35" w:rsidRPr="00421F35" w:rsidRDefault="00421F35" w:rsidP="00421F35">
      <w:pPr>
        <w:pStyle w:val="a7"/>
        <w:spacing w:after="0"/>
        <w:ind w:left="1080"/>
        <w:rPr>
          <w:rFonts w:cstheme="minorHAnsi"/>
          <w:color w:val="000000"/>
          <w:sz w:val="24"/>
          <w:szCs w:val="24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1. Порядок и сроки передачи первичных учетных документов для отражения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бухгалтерском учете устанавливаются в соответствии с приложением 1</w:t>
      </w:r>
      <w:r w:rsidR="00AD059C">
        <w:rPr>
          <w:rFonts w:cstheme="minorHAnsi"/>
          <w:color w:val="000000"/>
          <w:sz w:val="24"/>
          <w:szCs w:val="24"/>
          <w:lang w:val="ru-RU"/>
        </w:rPr>
        <w:t>6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к настоящей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учетной политике.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22 СГС «Концептуальные основы бухучета и отчетности», подпункт д»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пункта 9 СГС «Учетная политика, оценочные значения и ошибки».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2. При проведении хозяйственных операций, для оформления которых не предусмотрены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типовые формы первичных документов, используются: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– самостоятельно разработанные формы</w:t>
      </w:r>
      <w:r w:rsidRPr="00B23BE9">
        <w:rPr>
          <w:rFonts w:cstheme="minorHAnsi"/>
          <w:sz w:val="24"/>
          <w:szCs w:val="24"/>
          <w:lang w:val="ru-RU"/>
        </w:rPr>
        <w:t xml:space="preserve">, 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– унифицированные формы, дополненные необходимыми реквизитами.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пункты 25–26 СГС «Концептуальные основы бухучета и отчетности».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3. Право подписи учетных документов предоставлено должностным лицам,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перечисленны</w:t>
      </w:r>
      <w:r w:rsidR="00162866" w:rsidRPr="00B23BE9">
        <w:rPr>
          <w:rFonts w:cstheme="minorHAnsi"/>
          <w:color w:val="000000"/>
          <w:sz w:val="24"/>
          <w:szCs w:val="24"/>
          <w:lang w:val="ru-RU"/>
        </w:rPr>
        <w:t>х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приложении 13.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11 Инструкции к Единому плану счетов №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157н.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4. Учреждение использует унифицированные формы регистров бухучета, перечисленные 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в приложении 3 к приказу № 52н. При необходимости формы регистров, которые не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унифицированы, разрабатываются самостоятельно.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11 Инструкции к Единому плану счетов №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157н, подпункт «г» пункта 9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СГС «Учетная политика, оценочные значения и ошибки».</w:t>
      </w:r>
    </w:p>
    <w:p w:rsidR="000B5092" w:rsidRPr="00B23BE9" w:rsidRDefault="00162866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Формирование электронных регистров бухучета осуществляется в следующем порядке: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в регистрах бухучета в хронологическом порядке систематизируются первичные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(сводные) учетные документы по датам совершения операций, дате принятия к учету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первичного документа;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журнал регистрации приходных и расходных ордеров составляется ежемесячно, в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последний рабочий день месяца;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инвентарная карточка учета основных средств оформляется при принятии объекта к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учету, по мере внесения изменений (данных о переоценке, модернизации, реконструкции, консервации 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пр.) и при выбытии. При отсутствии указанных событий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ежегодно, на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последний рабочий день года, со сведениями о начисленной амортизации;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– инвентарная карточка группового учета основных средств оформляется при 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lastRenderedPageBreak/>
        <w:t>принятии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объектов к учету, по мере внесения изменений (данных о переоценке, модернизации,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реконструкции, консервации 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пр.) и при выбытии;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опись инвентарных карточек по учету основных средств, инвентарный список основных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средств, реестр карточек заполняются ежегодно, в последний день года;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книга учета бланков строгой отчетности, аналитического учета депонированной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зарплаты заполняются ежемесячно, в последний день месяца;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журналы операций, главная книга заполняются ежемесячно;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другие регистры, не указанные выше, заполняются по мере необходимости, если иное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5227E2">
        <w:rPr>
          <w:rFonts w:cstheme="minorHAnsi"/>
          <w:color w:val="000000"/>
          <w:sz w:val="24"/>
          <w:szCs w:val="24"/>
          <w:lang w:val="ru-RU"/>
        </w:rPr>
        <w:t xml:space="preserve"> не 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установлено</w:t>
      </w:r>
      <w:r w:rsidR="005227E2">
        <w:rPr>
          <w:rFonts w:cstheme="minorHAnsi"/>
          <w:color w:val="000000"/>
          <w:sz w:val="24"/>
          <w:szCs w:val="24"/>
          <w:lang w:val="ru-RU"/>
        </w:rPr>
        <w:t xml:space="preserve"> законодательством 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РФ.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Основание: пункт 11 Инструкции к Единому плану счетов № 157н.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Учетные регистры по операциям, указанным в пункте 2 раздела </w:t>
      </w:r>
      <w:r w:rsidRPr="00B23BE9">
        <w:rPr>
          <w:rFonts w:cstheme="minorHAnsi"/>
          <w:color w:val="000000"/>
          <w:sz w:val="24"/>
          <w:szCs w:val="24"/>
        </w:rPr>
        <w:t>IV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настоящей учетной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политики, составляются отдельно.</w:t>
      </w:r>
    </w:p>
    <w:p w:rsidR="000B5092" w:rsidRPr="00B23BE9" w:rsidRDefault="00D6203D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6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Журнал операций расчетов по оплате труда, денежному довольствию (ф. 0504071) ведется раздельно по кодам финансового обеспечения деятельности 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раздельно по счетам: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– КБК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Х.302.11.000 «Расчеты по заработной плате» и КБК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Х.302.13.000 «Расчеты по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начислениям на выплаты по оплате труда»;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– КБК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Х.302.12.000 «Расчеты по прочим несоциальным выплатам персоналу в денежной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форме» и КБК Х.302.14.000 «Расчеты по прочим несоциальным выплатам персоналу в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натуральной форме»;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– КБК Х.302.66.000 «Расчеты по социальным пособиям и компенсациям персоналу в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денежной форме» и КБК Х.302.67.000 «Расчеты по социальным компенсациям персоналу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в натуральной форме»;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– КБК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Х.302.96 «Расчеты по иным выплатам текущего характера физическим лицам».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257 Инструкции к Единому плану счетов № 157н.</w:t>
      </w:r>
    </w:p>
    <w:p w:rsidR="000B5092" w:rsidRPr="00B23BE9" w:rsidRDefault="00D6203D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7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Журналам операций присваиваются номера согласно приложению 11. По операциям,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указанным в пункте 2 раздела </w:t>
      </w:r>
      <w:r w:rsidR="0093040B" w:rsidRPr="00B23BE9">
        <w:rPr>
          <w:rFonts w:cstheme="minorHAnsi"/>
          <w:color w:val="000000"/>
          <w:sz w:val="24"/>
          <w:szCs w:val="24"/>
        </w:rPr>
        <w:t>IV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настоящей учетной политики, журналы операций ведутся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отдельно. Журналы операций подписываются главным составившим журнал операций.</w:t>
      </w:r>
    </w:p>
    <w:p w:rsidR="000B5092" w:rsidRPr="00B23BE9" w:rsidRDefault="00D6203D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Первичные и сводные учетные документы, бухгалтерские регистры составляются в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форме электронного документа, подписанного квалифицированной электронной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подписью. При отсутствии возможности составить документ, регистр в электронном виде,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он может быть составлен на бумажном носителе и заверен собственноручной подписью.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Список сотрудников, имеющих право подписи электронных документов и регистров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бухучета, </w:t>
      </w:r>
      <w:r w:rsidRPr="0073195B">
        <w:rPr>
          <w:rFonts w:cstheme="minorHAnsi"/>
          <w:sz w:val="24"/>
          <w:szCs w:val="24"/>
          <w:lang w:val="ru-RU"/>
        </w:rPr>
        <w:t>утверждается отдельным приказом</w:t>
      </w:r>
      <w:r w:rsidR="00D6203D" w:rsidRPr="0073195B">
        <w:rPr>
          <w:rFonts w:cstheme="minorHAnsi"/>
          <w:sz w:val="24"/>
          <w:szCs w:val="24"/>
          <w:lang w:val="ru-RU"/>
        </w:rPr>
        <w:t xml:space="preserve"> №</w:t>
      </w:r>
      <w:r w:rsidR="0073195B" w:rsidRPr="0073195B">
        <w:rPr>
          <w:rFonts w:cstheme="minorHAnsi"/>
          <w:sz w:val="24"/>
          <w:szCs w:val="24"/>
          <w:lang w:val="ru-RU"/>
        </w:rPr>
        <w:t xml:space="preserve"> 3/2-од</w:t>
      </w:r>
      <w:r w:rsidR="00D6203D" w:rsidRPr="0073195B">
        <w:rPr>
          <w:rFonts w:cstheme="minorHAnsi"/>
          <w:sz w:val="24"/>
          <w:szCs w:val="24"/>
          <w:lang w:val="ru-RU"/>
        </w:rPr>
        <w:t xml:space="preserve"> от</w:t>
      </w:r>
      <w:r w:rsidR="0073195B" w:rsidRPr="0073195B">
        <w:rPr>
          <w:rFonts w:cstheme="minorHAnsi"/>
          <w:sz w:val="24"/>
          <w:szCs w:val="24"/>
          <w:lang w:val="ru-RU"/>
        </w:rPr>
        <w:t xml:space="preserve"> 09.01.2019г</w:t>
      </w:r>
      <w:r w:rsidRPr="0073195B">
        <w:rPr>
          <w:rFonts w:cstheme="minorHAnsi"/>
          <w:sz w:val="24"/>
          <w:szCs w:val="24"/>
          <w:lang w:val="ru-RU"/>
        </w:rPr>
        <w:t>.</w:t>
      </w:r>
      <w:r w:rsidRPr="0073195B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часть 5 статьи 9 Закона от 06.12.2011 № 402-ФЗ, пункт 11 Инструкции к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Единому плану счетов № 157н, пункт 32 СГС «Концептуальные основы бухучета 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отчетности»,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Методические указания, утвержденные приказом Минфина от 30.03.2015 № 52н, статья 2 Закона от 06.04.2011 № 63-ФЗ.</w:t>
      </w:r>
    </w:p>
    <w:p w:rsidR="004C4C6E" w:rsidRDefault="00D6203D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9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.Электронные документы, подписанные квалифицированной электронной подписью,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хранятся в электронном виде на съемных носителях информации в соответствии спорядком учета и хранения съемных носителей информации. </w:t>
      </w:r>
    </w:p>
    <w:p w:rsidR="000B5092" w:rsidRPr="00800F46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800F46">
        <w:rPr>
          <w:rFonts w:cstheme="minorHAnsi"/>
          <w:color w:val="000000"/>
          <w:sz w:val="24"/>
          <w:szCs w:val="24"/>
          <w:lang w:val="ru-RU"/>
        </w:rPr>
        <w:t>1</w:t>
      </w:r>
      <w:r w:rsidR="00D6203D" w:rsidRPr="00800F46">
        <w:rPr>
          <w:rFonts w:cstheme="minorHAnsi"/>
          <w:color w:val="000000"/>
          <w:sz w:val="24"/>
          <w:szCs w:val="24"/>
          <w:lang w:val="ru-RU"/>
        </w:rPr>
        <w:t>0</w:t>
      </w:r>
      <w:r w:rsidRPr="00800F46">
        <w:rPr>
          <w:rFonts w:cstheme="minorHAnsi"/>
          <w:color w:val="000000"/>
          <w:sz w:val="24"/>
          <w:szCs w:val="24"/>
          <w:lang w:val="ru-RU"/>
        </w:rPr>
        <w:t>. В деятельности учреждения используются следующие бланки строгой отчетности:</w:t>
      </w:r>
      <w:r w:rsidRPr="00800F46">
        <w:rPr>
          <w:rFonts w:cstheme="minorHAnsi"/>
          <w:sz w:val="24"/>
          <w:szCs w:val="24"/>
          <w:lang w:val="ru-RU"/>
        </w:rPr>
        <w:br/>
      </w:r>
      <w:r w:rsidRPr="00800F46">
        <w:rPr>
          <w:rFonts w:cstheme="minorHAnsi"/>
          <w:color w:val="000000"/>
          <w:sz w:val="24"/>
          <w:szCs w:val="24"/>
          <w:lang w:val="ru-RU"/>
        </w:rPr>
        <w:t xml:space="preserve">– </w:t>
      </w:r>
      <w:r w:rsidR="000509FA" w:rsidRPr="00800F46">
        <w:rPr>
          <w:rFonts w:cstheme="minorHAnsi"/>
          <w:color w:val="000000"/>
          <w:sz w:val="24"/>
          <w:szCs w:val="24"/>
          <w:lang w:val="ru-RU"/>
        </w:rPr>
        <w:t>квитанции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800F46">
        <w:rPr>
          <w:rFonts w:cstheme="minorHAnsi"/>
          <w:color w:val="000000"/>
          <w:sz w:val="24"/>
          <w:szCs w:val="24"/>
          <w:lang w:val="ru-RU"/>
        </w:rPr>
        <w:t xml:space="preserve">Учет бланков ведется по </w:t>
      </w:r>
      <w:r w:rsidR="000509FA" w:rsidRPr="00800F46">
        <w:rPr>
          <w:rFonts w:cstheme="minorHAnsi"/>
          <w:color w:val="000000"/>
          <w:sz w:val="24"/>
          <w:szCs w:val="24"/>
          <w:lang w:val="ru-RU"/>
        </w:rPr>
        <w:t xml:space="preserve">условной </w:t>
      </w:r>
      <w:r w:rsidR="00800F46" w:rsidRPr="00800F46">
        <w:rPr>
          <w:rFonts w:cstheme="minorHAnsi"/>
          <w:color w:val="000000"/>
          <w:sz w:val="24"/>
          <w:szCs w:val="24"/>
          <w:lang w:val="ru-RU"/>
        </w:rPr>
        <w:t>оценке</w:t>
      </w:r>
      <w:r w:rsidRPr="00800F46">
        <w:rPr>
          <w:rFonts w:cstheme="minorHAnsi"/>
          <w:color w:val="000000"/>
          <w:sz w:val="24"/>
          <w:szCs w:val="24"/>
          <w:lang w:val="ru-RU"/>
        </w:rPr>
        <w:t>.</w:t>
      </w:r>
      <w:r w:rsidR="00800F46">
        <w:rPr>
          <w:rFonts w:cstheme="minorHAnsi"/>
          <w:color w:val="000000"/>
          <w:sz w:val="24"/>
          <w:szCs w:val="24"/>
          <w:lang w:val="ru-RU"/>
        </w:rPr>
        <w:t xml:space="preserve"> Один бланк-один рубль.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lastRenderedPageBreak/>
        <w:t>Основание: пункт 337 Инструкции к Единому плану счетов № 157н.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D6203D"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Pr="00B23BE9">
        <w:rPr>
          <w:rFonts w:cstheme="minorHAnsi"/>
          <w:color w:val="000000"/>
          <w:sz w:val="24"/>
          <w:szCs w:val="24"/>
          <w:lang w:val="ru-RU"/>
        </w:rPr>
        <w:t>. Перечень должностей сотрудников, ответственных за учет, хранение и выдачу бланков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строгой отчетности, приведен в приложении 5.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D6203D" w:rsidRPr="00B23BE9">
        <w:rPr>
          <w:rFonts w:cstheme="minorHAnsi"/>
          <w:color w:val="000000"/>
          <w:sz w:val="24"/>
          <w:szCs w:val="24"/>
          <w:lang w:val="ru-RU"/>
        </w:rPr>
        <w:t>2</w:t>
      </w:r>
      <w:r w:rsidRPr="00B23BE9">
        <w:rPr>
          <w:rFonts w:cstheme="minorHAnsi"/>
          <w:color w:val="000000"/>
          <w:sz w:val="24"/>
          <w:szCs w:val="24"/>
          <w:lang w:val="ru-RU"/>
        </w:rPr>
        <w:t>. Особенности применения первичных документов:</w:t>
      </w:r>
    </w:p>
    <w:p w:rsidR="000B5092" w:rsidRPr="00B23BE9" w:rsidRDefault="00D6203D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При приобретении и реализации основных средств, нематериальных и непроизведенных активов составляется акт о приеме-передаче объектов нефинансовых активов (ф. 0504101).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D6203D" w:rsidRPr="00B23BE9">
        <w:rPr>
          <w:rFonts w:cstheme="minorHAnsi"/>
          <w:color w:val="000000"/>
          <w:sz w:val="24"/>
          <w:szCs w:val="24"/>
          <w:lang w:val="ru-RU"/>
        </w:rPr>
        <w:t>2</w:t>
      </w:r>
      <w:r w:rsidRPr="00B23BE9">
        <w:rPr>
          <w:rFonts w:cstheme="minorHAnsi"/>
          <w:color w:val="000000"/>
          <w:sz w:val="24"/>
          <w:szCs w:val="24"/>
          <w:lang w:val="ru-RU"/>
        </w:rPr>
        <w:t>.2. При ремонте нового оборудования, неисправность которого была выявлена при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монтаже, составляется акт о выявленных дефектах оборудования по форме № ОС-16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(ф.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0306008).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D6203D" w:rsidRPr="00B23BE9">
        <w:rPr>
          <w:rFonts w:cstheme="minorHAnsi"/>
          <w:color w:val="000000"/>
          <w:sz w:val="24"/>
          <w:szCs w:val="24"/>
          <w:lang w:val="ru-RU"/>
        </w:rPr>
        <w:t>2</w:t>
      </w:r>
      <w:r w:rsidRPr="00B23BE9">
        <w:rPr>
          <w:rFonts w:cstheme="minorHAnsi"/>
          <w:color w:val="000000"/>
          <w:sz w:val="24"/>
          <w:szCs w:val="24"/>
          <w:lang w:val="ru-RU"/>
        </w:rPr>
        <w:t>.3. В табеле учета использования рабочего времени (ф. 0504421) регистрируются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случаи отклонений от нормального использования рабочего времени, установленного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Правилами трудового распорядка.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Табель учета использования рабочего времени (ф. 0504421) дополнен условными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обозначениями.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470"/>
        <w:gridCol w:w="566"/>
      </w:tblGrid>
      <w:tr w:rsidR="000B5092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Код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Выходные и празднгичные дни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В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Работа в ночное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Н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Выполнение гособязанностей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Г</w:t>
            </w:r>
          </w:p>
        </w:tc>
      </w:tr>
      <w:tr w:rsidR="000B5092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Очередные и д</w:t>
            </w:r>
            <w:r w:rsidR="0093040B"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ополнительные выходные дни</w:t>
            </w:r>
            <w:r w:rsidR="0093040B" w:rsidRPr="00B23BE9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="0093040B"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(оплачиваемые)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О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Нетрудоспособность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Б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Отпуск в связи с родами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Р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Часы сверхурочной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Прогулы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П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Командировки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К</w:t>
            </w:r>
          </w:p>
        </w:tc>
      </w:tr>
      <w:tr w:rsidR="000B5092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Неявки с разрешения администрации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Выходные по учебе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ВУ</w:t>
            </w:r>
          </w:p>
        </w:tc>
      </w:tr>
      <w:tr w:rsidR="000B5092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Отпуск по учебе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ОУ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в праздничные дни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РП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Фактически отработанные часы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F1763A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Ф</w:t>
            </w:r>
          </w:p>
        </w:tc>
      </w:tr>
      <w:tr w:rsidR="00F1763A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3149D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Дни явок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63A" w:rsidRPr="00B23BE9" w:rsidRDefault="003149D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Я</w:t>
            </w:r>
          </w:p>
        </w:tc>
      </w:tr>
    </w:tbl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Расширено применение буквенного кода «Г» – «Выполнение государственных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обязанностей» – для случаев выполнения сотрудниками общественных обязанностей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(например, для регистрации дней медицинского освидетельствования перед сдачей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крови, дней сдачи крови, дней, когда сотрудник отсутствовал по вызову в военкомат на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военные сборы, по вызову в суд и другие госорганы в качестве свидетеля и пр.).</w:t>
      </w:r>
    </w:p>
    <w:p w:rsidR="000B5092" w:rsidRPr="005227E2" w:rsidRDefault="0093040B" w:rsidP="005227E2">
      <w:pPr>
        <w:pStyle w:val="a7"/>
        <w:numPr>
          <w:ilvl w:val="0"/>
          <w:numId w:val="58"/>
        </w:numPr>
        <w:spacing w:after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5227E2">
        <w:rPr>
          <w:rFonts w:cstheme="minorHAnsi"/>
          <w:b/>
          <w:bCs/>
          <w:color w:val="000000"/>
          <w:sz w:val="24"/>
          <w:szCs w:val="24"/>
        </w:rPr>
        <w:lastRenderedPageBreak/>
        <w:t>План счетов</w:t>
      </w:r>
    </w:p>
    <w:p w:rsidR="005227E2" w:rsidRPr="005227E2" w:rsidRDefault="005227E2" w:rsidP="005227E2">
      <w:pPr>
        <w:pStyle w:val="a7"/>
        <w:spacing w:after="0"/>
        <w:ind w:left="1080"/>
        <w:rPr>
          <w:rFonts w:cstheme="minorHAnsi"/>
          <w:color w:val="000000"/>
          <w:sz w:val="24"/>
          <w:szCs w:val="24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1. Бухгалтерский учет ведется с использованием Рабочего плана счетов (приложение 6),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разработанного в соответствии с Инструкцией к Единому плану счетов № 157н,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Инструкцией № 183н, за исключением операций, указанных в пункте 2 раздела </w:t>
      </w:r>
      <w:r w:rsidRPr="00B23BE9">
        <w:rPr>
          <w:rFonts w:cstheme="minorHAnsi"/>
          <w:color w:val="000000"/>
          <w:sz w:val="24"/>
          <w:szCs w:val="24"/>
        </w:rPr>
        <w:t>IV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настоящей учетной политики.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пункты 2 и 6 Инструкции к Единому плану счетов № 157н, пункт 19 СГС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«Концептуальные основы бухучета и отчетности», подпункт «б» пункта 9 СГС «Учетная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политика, оценочные значения и ошибки».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При отражении в бухучете хозяйственных операций 1–18 и 24–26 разряды номера счета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Рабочего плана счетов формируются следующим образом:</w:t>
      </w:r>
      <w:r w:rsidRPr="00B23BE9">
        <w:rPr>
          <w:rFonts w:cstheme="minorHAnsi"/>
          <w:sz w:val="24"/>
          <w:szCs w:val="24"/>
          <w:lang w:val="ru-RU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090"/>
        <w:gridCol w:w="7420"/>
      </w:tblGrid>
      <w:tr w:rsidR="000B5092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Разрядномера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Код</w:t>
            </w:r>
          </w:p>
        </w:tc>
      </w:tr>
      <w:tr w:rsidR="000B5092" w:rsidRPr="00477C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1–4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i/>
                <w:iCs/>
                <w:color w:val="000000"/>
                <w:sz w:val="24"/>
                <w:szCs w:val="24"/>
                <w:lang w:val="ru-RU"/>
              </w:rPr>
              <w:t>Аналитический код вида услуги:</w:t>
            </w:r>
          </w:p>
          <w:p w:rsidR="006D48B8" w:rsidRPr="00B23BE9" w:rsidRDefault="006D48B8" w:rsidP="00B23BE9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sz w:val="24"/>
                <w:szCs w:val="24"/>
                <w:lang w:val="ru-RU"/>
              </w:rPr>
              <w:t>-0702 «Общее образование»;</w:t>
            </w:r>
          </w:p>
          <w:p w:rsidR="000B5092" w:rsidRPr="00B23BE9" w:rsidRDefault="006D48B8" w:rsidP="00B23BE9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  <w:r w:rsidRPr="00B23BE9">
              <w:rPr>
                <w:rFonts w:cstheme="minorHAnsi"/>
                <w:sz w:val="24"/>
                <w:szCs w:val="24"/>
                <w:lang w:val="ru-RU"/>
              </w:rPr>
              <w:t xml:space="preserve"> 0707 </w:t>
            </w:r>
            <w:r w:rsidR="006B6EE8" w:rsidRPr="00B23BE9">
              <w:rPr>
                <w:rFonts w:cstheme="minorHAnsi"/>
                <w:sz w:val="24"/>
                <w:szCs w:val="24"/>
                <w:lang w:val="ru-RU"/>
              </w:rPr>
              <w:t>«</w:t>
            </w:r>
            <w:r w:rsidRPr="00B23BE9">
              <w:rPr>
                <w:rFonts w:cstheme="minorHAnsi"/>
                <w:sz w:val="24"/>
                <w:szCs w:val="24"/>
                <w:lang w:val="ru-RU"/>
              </w:rPr>
              <w:t>Молодежная политика</w:t>
            </w:r>
            <w:r w:rsidR="006B6EE8" w:rsidRPr="00B23BE9">
              <w:rPr>
                <w:rFonts w:cstheme="minorHAnsi"/>
                <w:sz w:val="24"/>
                <w:szCs w:val="24"/>
                <w:lang w:val="ru-RU"/>
              </w:rPr>
              <w:t>»</w:t>
            </w:r>
            <w:r w:rsidRPr="00B23BE9">
              <w:rPr>
                <w:rFonts w:cstheme="minorHAnsi"/>
                <w:sz w:val="24"/>
                <w:szCs w:val="24"/>
                <w:lang w:val="ru-RU"/>
              </w:rPr>
              <w:t>;</w:t>
            </w:r>
          </w:p>
          <w:p w:rsidR="006B6EE8" w:rsidRPr="00B23BE9" w:rsidRDefault="006B6EE8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sz w:val="24"/>
                <w:szCs w:val="24"/>
                <w:lang w:val="ru-RU"/>
              </w:rPr>
              <w:t>- 0709 «Другие вопросы в области образования»</w:t>
            </w:r>
          </w:p>
        </w:tc>
      </w:tr>
      <w:tr w:rsidR="000B5092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5–14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0000000000</w:t>
            </w:r>
          </w:p>
        </w:tc>
      </w:tr>
      <w:tr w:rsidR="000B5092" w:rsidRPr="00477C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15–17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i/>
                <w:iCs/>
                <w:color w:val="000000"/>
                <w:sz w:val="24"/>
                <w:szCs w:val="24"/>
                <w:lang w:val="ru-RU"/>
              </w:rPr>
              <w:t>Код вида поступлений или выбытий, соответствующий</w:t>
            </w: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:</w:t>
            </w:r>
          </w:p>
          <w:p w:rsidR="000B5092" w:rsidRPr="00B23BE9" w:rsidRDefault="0093040B" w:rsidP="00B23BE9">
            <w:pPr>
              <w:numPr>
                <w:ilvl w:val="0"/>
                <w:numId w:val="4"/>
              </w:numPr>
              <w:spacing w:before="0" w:beforeAutospacing="0" w:after="0" w:afterAutospacing="0"/>
              <w:ind w:left="0"/>
              <w:contextualSpacing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аналитической группе подвида доходов бюджетов</w:t>
            </w:r>
            <w:r w:rsidR="00115604"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:</w:t>
            </w:r>
          </w:p>
          <w:p w:rsidR="00115604" w:rsidRPr="00B23BE9" w:rsidRDefault="00115604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bCs/>
                <w:color w:val="333333"/>
                <w:kern w:val="36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bCs/>
                <w:color w:val="333333"/>
                <w:kern w:val="36"/>
                <w:sz w:val="24"/>
                <w:szCs w:val="24"/>
                <w:lang w:val="ru-RU" w:eastAsia="ru-RU"/>
              </w:rPr>
              <w:t>130 Доходы от оказания платных услуг (работ) и компенсации затрат;</w:t>
            </w:r>
          </w:p>
          <w:p w:rsidR="00115604" w:rsidRPr="00B23BE9" w:rsidRDefault="00115604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bCs/>
                <w:color w:val="333333"/>
                <w:kern w:val="36"/>
                <w:sz w:val="24"/>
                <w:szCs w:val="24"/>
                <w:lang w:val="ru-RU" w:eastAsia="ru-RU"/>
              </w:rPr>
            </w:pPr>
            <w:r w:rsidRPr="00B23BE9">
              <w:rPr>
                <w:rFonts w:cstheme="minorHAnsi"/>
                <w:bCs/>
                <w:color w:val="000000"/>
                <w:sz w:val="24"/>
                <w:szCs w:val="24"/>
              </w:rPr>
              <w:t>150 Безвозмездные денежные поступления</w:t>
            </w:r>
            <w:r w:rsidRPr="00B23BE9">
              <w:rPr>
                <w:rFonts w:cstheme="minorHAnsi"/>
                <w:bCs/>
                <w:color w:val="000000"/>
                <w:sz w:val="24"/>
                <w:szCs w:val="24"/>
                <w:lang w:val="ru-RU"/>
              </w:rPr>
              <w:t>;</w:t>
            </w:r>
          </w:p>
          <w:p w:rsidR="00115604" w:rsidRPr="00B23BE9" w:rsidRDefault="00115604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bCs/>
                <w:color w:val="333333"/>
                <w:kern w:val="36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bCs/>
                <w:color w:val="333333"/>
                <w:kern w:val="36"/>
                <w:sz w:val="24"/>
                <w:szCs w:val="24"/>
                <w:lang w:val="ru-RU" w:eastAsia="ru-RU"/>
              </w:rPr>
              <w:t>180 Прочие доходы</w:t>
            </w:r>
          </w:p>
          <w:p w:rsidR="00115604" w:rsidRPr="00B23BE9" w:rsidRDefault="00115604" w:rsidP="00B23BE9">
            <w:pPr>
              <w:spacing w:before="0" w:beforeAutospacing="0" w:after="0" w:afterAutospacing="0"/>
              <w:contextualSpacing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0B5092" w:rsidRPr="00B23BE9" w:rsidRDefault="006B6EE8" w:rsidP="00B23BE9">
            <w:pPr>
              <w:numPr>
                <w:ilvl w:val="0"/>
                <w:numId w:val="4"/>
              </w:numPr>
              <w:spacing w:before="0" w:beforeAutospacing="0" w:after="0" w:afterAutospacing="0"/>
              <w:ind w:left="0"/>
              <w:contextualSpacing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 </w:t>
            </w:r>
            <w:r w:rsidR="0093040B" w:rsidRPr="00B23BE9">
              <w:rPr>
                <w:rFonts w:cstheme="minorHAnsi"/>
                <w:color w:val="000000"/>
                <w:sz w:val="24"/>
                <w:szCs w:val="24"/>
              </w:rPr>
              <w:t>коду вида расходов</w:t>
            </w:r>
            <w:r w:rsidR="00115604"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:</w:t>
            </w:r>
          </w:p>
          <w:p w:rsidR="00115604" w:rsidRPr="00B23BE9" w:rsidRDefault="00115604" w:rsidP="00B23BE9">
            <w:pPr>
              <w:spacing w:before="0" w:beforeAutospacing="0" w:after="0" w:afterAutospacing="0"/>
              <w:contextualSpacing/>
              <w:jc w:val="both"/>
              <w:rPr>
                <w:rFonts w:cstheme="minorHAnsi"/>
                <w:color w:val="333333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333333"/>
                <w:sz w:val="24"/>
                <w:szCs w:val="24"/>
              </w:rPr>
              <w:t xml:space="preserve">111 </w:t>
            </w:r>
            <w:r w:rsidR="00CF7655" w:rsidRPr="00B23BE9">
              <w:rPr>
                <w:rFonts w:cstheme="minorHAnsi"/>
                <w:color w:val="333333"/>
                <w:sz w:val="24"/>
                <w:szCs w:val="24"/>
                <w:lang w:val="ru-RU"/>
              </w:rPr>
              <w:t>«</w:t>
            </w:r>
            <w:r w:rsidRPr="00B23BE9">
              <w:rPr>
                <w:rFonts w:cstheme="minorHAnsi"/>
                <w:color w:val="333333"/>
                <w:sz w:val="24"/>
                <w:szCs w:val="24"/>
              </w:rPr>
              <w:t>Фонд оплаты труда учреждений</w:t>
            </w:r>
            <w:r w:rsidR="00CF7655" w:rsidRPr="00B23BE9">
              <w:rPr>
                <w:rFonts w:cstheme="minorHAnsi"/>
                <w:color w:val="333333"/>
                <w:sz w:val="24"/>
                <w:szCs w:val="24"/>
                <w:lang w:val="ru-RU"/>
              </w:rPr>
              <w:t>»</w:t>
            </w:r>
            <w:r w:rsidR="00463E45" w:rsidRPr="00B23BE9">
              <w:rPr>
                <w:rFonts w:cstheme="minorHAnsi"/>
                <w:color w:val="333333"/>
                <w:sz w:val="24"/>
                <w:szCs w:val="24"/>
                <w:lang w:val="ru-RU"/>
              </w:rPr>
              <w:t>;</w:t>
            </w:r>
          </w:p>
          <w:p w:rsidR="00463E45" w:rsidRPr="00B23BE9" w:rsidRDefault="00CF765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112«</w:t>
            </w:r>
            <w:r w:rsidR="00463E45"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Иные выплаты персоналу учреждений, за исключением фонда оплаты труда</w:t>
            </w: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»</w:t>
            </w:r>
            <w:r w:rsidR="00463E45"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;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 xml:space="preserve">119 </w:t>
            </w:r>
            <w:r w:rsidR="00CF7655"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«</w:t>
            </w: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Взносы по обязательному социальному страхованию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на выплаты по оплате труда работников и иные выплаты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работникам учреждений</w:t>
            </w:r>
            <w:r w:rsidR="00CF7655"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»</w:t>
            </w: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;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 xml:space="preserve">243 </w:t>
            </w:r>
            <w:r w:rsidR="00CF7655"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«</w:t>
            </w: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Закупка товаров, работ, услуг в целях капитального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ремонта государственного (муниципального) имущества</w:t>
            </w:r>
            <w:r w:rsidR="00CF7655"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»</w:t>
            </w: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;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cstheme="minorHAnsi"/>
                <w:color w:val="333333"/>
                <w:sz w:val="24"/>
                <w:szCs w:val="24"/>
                <w:lang w:val="ru-RU"/>
              </w:rPr>
              <w:t xml:space="preserve">244 </w:t>
            </w:r>
            <w:r w:rsidR="00CF7655" w:rsidRPr="00B23BE9">
              <w:rPr>
                <w:rFonts w:cstheme="minorHAnsi"/>
                <w:color w:val="333333"/>
                <w:sz w:val="24"/>
                <w:szCs w:val="24"/>
                <w:lang w:val="ru-RU"/>
              </w:rPr>
              <w:t>«</w:t>
            </w:r>
            <w:r w:rsidRPr="00B23BE9">
              <w:rPr>
                <w:rFonts w:cstheme="minorHAnsi"/>
                <w:color w:val="333333"/>
                <w:sz w:val="24"/>
                <w:szCs w:val="24"/>
                <w:lang w:val="ru-RU"/>
              </w:rPr>
              <w:t>Прочая закупка товаров, работ и услуг</w:t>
            </w:r>
            <w:r w:rsidR="00CF7655" w:rsidRPr="00B23BE9">
              <w:rPr>
                <w:rFonts w:cstheme="minorHAnsi"/>
                <w:color w:val="333333"/>
                <w:sz w:val="24"/>
                <w:szCs w:val="24"/>
                <w:lang w:val="ru-RU"/>
              </w:rPr>
              <w:t>»</w:t>
            </w:r>
            <w:r w:rsidRPr="00B23BE9">
              <w:rPr>
                <w:rFonts w:cstheme="minorHAnsi"/>
                <w:color w:val="333333"/>
                <w:sz w:val="24"/>
                <w:szCs w:val="24"/>
                <w:lang w:val="ru-RU"/>
              </w:rPr>
              <w:t>;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 xml:space="preserve">323 </w:t>
            </w:r>
            <w:r w:rsidR="00CF7655"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«</w:t>
            </w: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Приобретение товаров, работ, услуг в пользу граждан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</w:pP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в целях их социального обеспечения</w:t>
            </w:r>
            <w:r w:rsidR="00CF7655"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»</w:t>
            </w:r>
            <w:r w:rsidRPr="00B23BE9">
              <w:rPr>
                <w:rFonts w:eastAsia="Times New Roman" w:cstheme="minorHAnsi"/>
                <w:color w:val="333333"/>
                <w:sz w:val="24"/>
                <w:szCs w:val="24"/>
                <w:lang w:val="ru-RU" w:eastAsia="ru-RU"/>
              </w:rPr>
              <w:t>;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851 «Уплата налога на имущество организаций и земельного налога»;</w:t>
            </w:r>
          </w:p>
          <w:p w:rsidR="00463E45" w:rsidRPr="00B23BE9" w:rsidRDefault="00463E45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852 «Уплата прочих налогов, сборов»;</w:t>
            </w:r>
          </w:p>
          <w:p w:rsidR="00463E45" w:rsidRPr="00B23BE9" w:rsidRDefault="00CF7655" w:rsidP="00B23BE9">
            <w:pPr>
              <w:spacing w:before="0" w:beforeAutospacing="0" w:after="0" w:afterAutospacing="0"/>
              <w:contextualSpacing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853 «Уплата иных платежей».</w:t>
            </w:r>
          </w:p>
        </w:tc>
      </w:tr>
      <w:tr w:rsidR="000B5092" w:rsidRPr="00B23BE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i/>
                <w:iCs/>
                <w:color w:val="000000"/>
                <w:sz w:val="24"/>
                <w:szCs w:val="24"/>
                <w:lang w:val="ru-RU"/>
              </w:rPr>
              <w:t>Код вида финансового обеспечения (деятельности)</w:t>
            </w: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:</w:t>
            </w:r>
          </w:p>
          <w:p w:rsidR="000B5092" w:rsidRPr="00B23BE9" w:rsidRDefault="0093040B" w:rsidP="00B23BE9">
            <w:pPr>
              <w:numPr>
                <w:ilvl w:val="0"/>
                <w:numId w:val="5"/>
              </w:numPr>
              <w:spacing w:before="0" w:beforeAutospacing="0" w:after="0" w:afterAutospacing="0"/>
              <w:ind w:left="0"/>
              <w:contextualSpacing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2 – приносящая доход деятельность (собственные доходы учреждения);</w:t>
            </w:r>
          </w:p>
          <w:p w:rsidR="000B5092" w:rsidRPr="00B23BE9" w:rsidRDefault="0093040B" w:rsidP="00B23BE9">
            <w:pPr>
              <w:numPr>
                <w:ilvl w:val="0"/>
                <w:numId w:val="5"/>
              </w:numPr>
              <w:spacing w:before="0" w:beforeAutospacing="0" w:after="0" w:afterAutospacing="0"/>
              <w:ind w:left="0"/>
              <w:contextualSpacing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4 – субсидия на выполнение государственного задания;</w:t>
            </w:r>
          </w:p>
          <w:p w:rsidR="000B5092" w:rsidRPr="00B23BE9" w:rsidRDefault="0093040B" w:rsidP="00B23BE9">
            <w:pPr>
              <w:numPr>
                <w:ilvl w:val="0"/>
                <w:numId w:val="5"/>
              </w:numPr>
              <w:spacing w:before="0" w:beforeAutospacing="0" w:after="0" w:afterAutospacing="0"/>
              <w:ind w:left="0"/>
              <w:contextualSpacing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5 – субсидии на иные цели;</w:t>
            </w:r>
          </w:p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0B5092" w:rsidRPr="00477C0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lastRenderedPageBreak/>
              <w:t>24–26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93040B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  <w:lang w:val="ru-RU"/>
              </w:rPr>
              <w:t>коды КОСГУ в соответствии с Порядком  применения КОСГУ, утвержденным приказом Минфина от 29.11.2017 № 209н</w:t>
            </w:r>
          </w:p>
        </w:tc>
      </w:tr>
      <w:tr w:rsidR="000B5092" w:rsidRPr="00477C0A">
        <w:tc>
          <w:tcPr>
            <w:tcW w:w="22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пункты 21–21.2 Инструкции к Единому плану счетов № 157н, пункт 3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Инструкции № 183н.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Кроме забалансовых счетов, утвержденных в Инструкции к Единому плану счетов №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157н, учреждение применяет дополнительные забалансовые счета, утвержденные в Рабочем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плане счетов (приложение 6).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332 Инструкции к Единому плану счетов №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157н, пункт 19 СГС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2. В части операций по исполнению публичных обязательств перед гражданами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денежной форме учреждение ведет бюджетный учет по Рабочему плану счетов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Инструкцией № 162н.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пункты 2 и 6 Инструкции к Единому плану счетов № 157н.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5227E2" w:rsidRDefault="0093040B" w:rsidP="005227E2">
      <w:pPr>
        <w:pStyle w:val="a7"/>
        <w:numPr>
          <w:ilvl w:val="0"/>
          <w:numId w:val="58"/>
        </w:numPr>
        <w:spacing w:after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5227E2">
        <w:rPr>
          <w:rFonts w:cstheme="minorHAnsi"/>
          <w:b/>
          <w:bCs/>
          <w:color w:val="000000"/>
          <w:sz w:val="24"/>
          <w:szCs w:val="24"/>
        </w:rPr>
        <w:t>Учет отдельных видов имущества и обязательств</w:t>
      </w:r>
    </w:p>
    <w:p w:rsidR="005227E2" w:rsidRPr="005227E2" w:rsidRDefault="005227E2" w:rsidP="005227E2">
      <w:pPr>
        <w:pStyle w:val="a7"/>
        <w:spacing w:after="0"/>
        <w:ind w:left="1080"/>
        <w:rPr>
          <w:rFonts w:cstheme="minorHAnsi"/>
          <w:color w:val="000000"/>
          <w:sz w:val="24"/>
          <w:szCs w:val="24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1. Бухучет ведется по первичным документам, которые проверены </w:t>
      </w:r>
      <w:r w:rsidR="006B6EE8" w:rsidRPr="00B23BE9">
        <w:rPr>
          <w:rFonts w:cstheme="minorHAnsi"/>
          <w:color w:val="000000"/>
          <w:sz w:val="24"/>
          <w:szCs w:val="24"/>
          <w:lang w:val="ru-RU"/>
        </w:rPr>
        <w:t xml:space="preserve">главным </w:t>
      </w:r>
      <w:r w:rsidRPr="00B23BE9">
        <w:rPr>
          <w:rFonts w:cstheme="minorHAnsi"/>
          <w:color w:val="000000"/>
          <w:sz w:val="24"/>
          <w:szCs w:val="24"/>
          <w:lang w:val="ru-RU"/>
        </w:rPr>
        <w:t>бухгалтер</w:t>
      </w:r>
      <w:r w:rsidR="006B6EE8" w:rsidRPr="00B23BE9">
        <w:rPr>
          <w:rFonts w:cstheme="minorHAnsi"/>
          <w:color w:val="000000"/>
          <w:sz w:val="24"/>
          <w:szCs w:val="24"/>
          <w:lang w:val="ru-RU"/>
        </w:rPr>
        <w:t>ом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в соответствии с Положением о внутреннем финансовом контроле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(приложение 14).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3 Инструкции к Единому плану счетов № 157н, пункт 23 СГС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«Концептуальные основы бухучета и отчетности».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2. Для случаев, которые не установлены в федеральных стандартах и других нормативно-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правовых актах, регулирующих бухучет, метод определения справедливой стоимости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выбирает комиссия учреждения по поступлению и выбытию активов».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54 СГС «Концептуальные основы бухучета и отчетности».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3. В случае если для показателя, необходимого для ведения бухгалтерского учета, не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установлен метод оценки в законодательстве и в настоящей учетной политике, то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величина оценочного показателя определяется профессиональным суждением главного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бухгалтера.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6 СГС «Учетная политика, оценочные значения и ошибки».</w:t>
      </w:r>
    </w:p>
    <w:p w:rsidR="005227E2" w:rsidRDefault="005227E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E94B7F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Основные средства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.1. Учреждение учитывает в составе основных средств материальные объекты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имущества, независимо от их стоимости, со сроком полезного использования более 12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месяцев, а также штампы, печати и инвентарь. Перечень объектов, которые относятся к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группе «Инвентарь производственный и хозяйственный», приведен в приложении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7.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.2. В один инвентарный объект, признаваемый комплексом объектов основных средств,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объединяются объекты имущества несущественной стоимости, имеющие одинаковые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сроки полезного и ожидаемого использования</w:t>
      </w:r>
      <w:r w:rsidR="002F30D4">
        <w:rPr>
          <w:rFonts w:cstheme="minorHAnsi"/>
          <w:color w:val="000000"/>
          <w:sz w:val="24"/>
          <w:szCs w:val="24"/>
          <w:lang w:val="ru-RU"/>
        </w:rPr>
        <w:t>.</w:t>
      </w:r>
    </w:p>
    <w:p w:rsidR="000B5092" w:rsidRPr="002F30D4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F30D4">
        <w:rPr>
          <w:rFonts w:cstheme="minorHAnsi"/>
          <w:color w:val="000000"/>
          <w:sz w:val="24"/>
          <w:szCs w:val="24"/>
          <w:lang w:val="ru-RU"/>
        </w:rPr>
        <w:lastRenderedPageBreak/>
        <w:t>Необходимость объединения и конкретный перечень объединяемых объектов определяет</w:t>
      </w:r>
      <w:r w:rsidRPr="002F30D4">
        <w:rPr>
          <w:rFonts w:cstheme="minorHAnsi"/>
          <w:sz w:val="24"/>
          <w:szCs w:val="24"/>
          <w:lang w:val="ru-RU"/>
        </w:rPr>
        <w:br/>
      </w:r>
      <w:r w:rsidRPr="002F30D4">
        <w:rPr>
          <w:rFonts w:cstheme="minorHAnsi"/>
          <w:color w:val="000000"/>
          <w:sz w:val="24"/>
          <w:szCs w:val="24"/>
          <w:lang w:val="ru-RU"/>
        </w:rPr>
        <w:t xml:space="preserve"> комиссия учреждения по поступлению и выбытию активов.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F30D4">
        <w:rPr>
          <w:rFonts w:cstheme="minorHAnsi"/>
          <w:color w:val="000000"/>
          <w:sz w:val="24"/>
          <w:szCs w:val="24"/>
          <w:lang w:val="ru-RU"/>
        </w:rPr>
        <w:t>Основание: пункт 10 СГС «Основные средства».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.3. Уникальный инвентарный номер состоит из десяти знаков и присваивается в порядке: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1-й разряд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амортизационная группа, к которой отнесен объект при принятии к учету (при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отнесении инвентарного объекта к 10-й амортизационной группе в данном разряде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проставляется «0»);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2–4-й разряды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код объекта учета синтетического счета в Плане счетов бухгалтерского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учета(приложение 1 к приказу Минфина от 23.12.2010 № 183н);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5–6-й разряды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код группы и вида синтетического счета Плана счетов бухгалтерского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учета(приложение 1 к приказу Минфина от 23.12.2010 № 183н);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7–10-й разряды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порядковый номер нефинансового актива.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Основание: пункт 9 СГС «Основные средства», пункт 46 Инструкции к Единому плану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счетов № 157н.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.4. Присвоенный объекту инвентарный номер обозначается путем нанесения номера на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инвентарный объект краской или водостойким маркером.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В случае если объект является сложным (комплексом конструктивно-сочлененных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предметов), инвентарный номер обозначается на каждом составляющем элементе тем же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способом, что и на сложном объекте.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.5. Затраты по замене отдельных составных частей объекта основных средств, в том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числе при капитальном ремонте, включаются в момент их возникновения в стоимость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объекта. Одновременно с его стоимости списывается в текущие расходы стоимость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заменяемых (выбываемых) составных частей. 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27 СГС «Основные средства».</w:t>
      </w:r>
    </w:p>
    <w:p w:rsidR="000B5092" w:rsidRPr="00E94B7F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.6. В случае частичной ликвидации или разукомплектации объекта основного средства,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если стоимость ликвидируемых (разукомплектованных) частей не выделена в документах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поставщика, стоимость таких частей определяется пропорционально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следующему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показателю </w:t>
      </w:r>
      <w:r w:rsidR="0093040B" w:rsidRPr="00E94B7F">
        <w:rPr>
          <w:rFonts w:cstheme="minorHAnsi"/>
          <w:color w:val="000000"/>
          <w:sz w:val="24"/>
          <w:szCs w:val="24"/>
          <w:lang w:val="ru-RU"/>
        </w:rPr>
        <w:t>(в порядке убывания важности):</w:t>
      </w:r>
    </w:p>
    <w:p w:rsidR="000B5092" w:rsidRPr="00B23BE9" w:rsidRDefault="0093040B" w:rsidP="00B23BE9">
      <w:pPr>
        <w:numPr>
          <w:ilvl w:val="0"/>
          <w:numId w:val="7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площади;</w:t>
      </w:r>
    </w:p>
    <w:p w:rsidR="000B5092" w:rsidRPr="00B23BE9" w:rsidRDefault="0093040B" w:rsidP="00B23BE9">
      <w:pPr>
        <w:numPr>
          <w:ilvl w:val="0"/>
          <w:numId w:val="7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объему;</w:t>
      </w:r>
    </w:p>
    <w:p w:rsidR="000B5092" w:rsidRPr="00B23BE9" w:rsidRDefault="0093040B" w:rsidP="00B23BE9">
      <w:pPr>
        <w:numPr>
          <w:ilvl w:val="0"/>
          <w:numId w:val="7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весу;</w:t>
      </w:r>
    </w:p>
    <w:p w:rsidR="000B5092" w:rsidRPr="00B23BE9" w:rsidRDefault="0093040B" w:rsidP="00B23BE9">
      <w:pPr>
        <w:numPr>
          <w:ilvl w:val="0"/>
          <w:numId w:val="7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иному показателю, установленному комиссией по поступлению и выбытию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активов.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.7. Затраты на создание активов при проведении регулярных осмотров на предмет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наличия дефектов, являющихся обязательным условием их эксплуатации, а также при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проведении ремонтов формируют объем произведенных капитальных вложений с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дальнейшим признанием в стоимости объекта основных средств. Одновременно учтенная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ранее в стоимости объекта основных средств сумма затрат на проведение предыдущего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ремонта подлежит списанию в расходы текущего периода. 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28 СГС «Основные средства».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.8. Начисление амортизации осуществляетсялинейным </w:t>
      </w:r>
      <w:r w:rsidR="00E566AA" w:rsidRPr="00B23BE9">
        <w:rPr>
          <w:rFonts w:cstheme="minorHAnsi"/>
          <w:color w:val="000000"/>
          <w:sz w:val="24"/>
          <w:szCs w:val="24"/>
          <w:lang w:val="ru-RU"/>
        </w:rPr>
        <w:t>способом от срока полезного использования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.9. В случаях когда установлены одинаковые сроки полезного использования и метод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расчета амортизации всех структурных частей единого объекта основных средств,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учреждение объединяет такие части для определения суммы амортизации.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40 СГС «Основные средства».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lastRenderedPageBreak/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.10. При переоценке объекта основных средств накопленная амортизация на дату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переоценки пересчитывается пропорционально изменению первоначальной стоимости</w:t>
      </w:r>
      <w:r w:rsidR="00E566AA" w:rsidRPr="00B23BE9">
        <w:rPr>
          <w:rFonts w:cstheme="minorHAnsi"/>
          <w:color w:val="000000"/>
          <w:sz w:val="24"/>
          <w:szCs w:val="24"/>
          <w:lang w:val="ru-RU"/>
        </w:rPr>
        <w:t>,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объекта таким образом, чтобы его остаточная стоимость после переоценки равнялась егопереоцененной стоимости. При этом балансовая стоимость и накопленная амортизацияувеличиваются (умножаются) на одинаковый к</w:t>
      </w:r>
      <w:r>
        <w:rPr>
          <w:rFonts w:cstheme="minorHAnsi"/>
          <w:color w:val="000000"/>
          <w:sz w:val="24"/>
          <w:szCs w:val="24"/>
          <w:lang w:val="ru-RU"/>
        </w:rPr>
        <w:t xml:space="preserve">оэффициент таким образом, чтобы 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при их суммировании получить переоцененную стоимость на дату проведения переоценки.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41 СГС «Основные средства».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.11. Срок полезного использования объектов основных средств устанавливает комиссия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по поступлению и выбытию в соответствии с пунктом 35 Стандарта «Основные средства».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Состав комиссии по поступлению и выбытию активов установлен в приложении 1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настоящей Учетной политики.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 xml:space="preserve"> 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</w:t>
      </w:r>
      <w:r>
        <w:rPr>
          <w:rFonts w:cstheme="minorHAnsi"/>
          <w:color w:val="000000"/>
          <w:sz w:val="24"/>
          <w:szCs w:val="24"/>
          <w:lang w:val="ru-RU"/>
        </w:rPr>
        <w:t>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Основные средства стоимостью до 10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000 руб. включительно, находящиеся в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эксплуатации, учитываются на забалансовом счете 21</w:t>
      </w:r>
      <w:r w:rsidR="00012512" w:rsidRPr="00B23BE9">
        <w:rPr>
          <w:rFonts w:cstheme="minorHAnsi"/>
          <w:color w:val="000000"/>
          <w:sz w:val="24"/>
          <w:szCs w:val="24"/>
          <w:lang w:val="ru-RU"/>
        </w:rPr>
        <w:t xml:space="preserve">.2 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 балансовой стоимости.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Основание: пункт 39 СГС «Основные средства», пункт 373 Инструкции к Единому плану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счетов №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157н.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4.13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При приобретении и (или) создании основных средств за счет средств, полученных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по </w:t>
      </w:r>
      <w:r w:rsidR="00DC461E" w:rsidRPr="00B23BE9">
        <w:rPr>
          <w:rFonts w:cstheme="minorHAnsi"/>
          <w:color w:val="000000"/>
          <w:sz w:val="24"/>
          <w:szCs w:val="24"/>
          <w:lang w:val="ru-RU"/>
        </w:rPr>
        <w:t>целевым субсидиям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, сумма вложений, сформированных на счете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106.</w:t>
      </w:r>
      <w:r w:rsidR="00DC461E" w:rsidRPr="00B23BE9">
        <w:rPr>
          <w:rFonts w:cstheme="minorHAnsi"/>
          <w:color w:val="000000"/>
          <w:sz w:val="24"/>
          <w:szCs w:val="24"/>
          <w:lang w:val="ru-RU"/>
        </w:rPr>
        <w:t>31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DC461E" w:rsidRPr="00B23BE9">
        <w:rPr>
          <w:rFonts w:cstheme="minorHAnsi"/>
          <w:color w:val="000000"/>
          <w:sz w:val="24"/>
          <w:szCs w:val="24"/>
          <w:lang w:val="ru-RU"/>
        </w:rPr>
        <w:t>310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, переводится на код вида деятельности 4 «субсидии на выполнение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государственного (муниципального) задания».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</w:t>
      </w: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При принятии учредителем решения о выделении средств субсидии на финансовое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обеспечение выполнения государственного задания на содержание объекта основных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средств, который ранее приобретен (создан) учреждением за счет средств от приносящей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доход деятельности, стоимость этого объекта переводится с кода вида деятельности «2»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на код вида деятельности «4». Одновременно переводится сумма начисленной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амортизации.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4.15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Локально-вычислительная сеть (ЛВС) и охранно-пожарная сигнализация (ОПС) как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отдельные инвентарные объекты не учитываются. Отдельные элементы ЛВС и ОПС,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которые соответствуют критериям основных средств, установленным СГС «Основные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средства», учитываются как отдельные основные средства. Элементы ЛВС или ОПС, для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которых установлен одинаковый срок полезного использования, учитываются как единый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инвентарный объект в порядке, установленном в пункте 2.2 раздела </w:t>
      </w:r>
      <w:r w:rsidR="0093040B" w:rsidRPr="00B23BE9">
        <w:rPr>
          <w:rFonts w:cstheme="minorHAnsi"/>
          <w:color w:val="000000"/>
          <w:sz w:val="24"/>
          <w:szCs w:val="24"/>
        </w:rPr>
        <w:t>V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настоящей Учетнойполитики.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</w:t>
      </w:r>
      <w:r>
        <w:rPr>
          <w:rFonts w:cstheme="minorHAnsi"/>
          <w:color w:val="000000"/>
          <w:sz w:val="24"/>
          <w:szCs w:val="24"/>
          <w:lang w:val="ru-RU"/>
        </w:rPr>
        <w:t>6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Расходы на доставку нескольких имущественных объектов распределяются в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первоначальную стоимость этих объектов пропорционально их стоимости, указанной в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договоре поставки.</w:t>
      </w:r>
    </w:p>
    <w:p w:rsidR="00DC461E" w:rsidRPr="00B23BE9" w:rsidRDefault="00DC461E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Материальные запасы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.1. Учреждение учитывает в составе материальных запасов материальные объекты, указанные в пунктах 98–99 Инструкции к Единому плану счетов № 157н, а также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производственный и хозяйственный инвентарь, перечень которого приведен в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приложении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7.</w:t>
      </w:r>
    </w:p>
    <w:p w:rsidR="000B5092" w:rsidRPr="00E94B7F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.2. Единица учета материальных запасов в учреждении – номенклатурная (реестровая) единица. </w:t>
      </w:r>
      <w:r w:rsidR="0093040B" w:rsidRPr="00E94B7F">
        <w:rPr>
          <w:rFonts w:cstheme="minorHAnsi"/>
          <w:color w:val="000000"/>
          <w:sz w:val="24"/>
          <w:szCs w:val="24"/>
          <w:lang w:val="ru-RU"/>
        </w:rPr>
        <w:t>Исключение:</w:t>
      </w:r>
    </w:p>
    <w:p w:rsidR="000B5092" w:rsidRPr="00B23BE9" w:rsidRDefault="0093040B" w:rsidP="00B23BE9">
      <w:pPr>
        <w:numPr>
          <w:ilvl w:val="0"/>
          <w:numId w:val="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lastRenderedPageBreak/>
        <w:t>группы материальных запасов, характеристики которых совпадают, например: офисная бумага одного формата с одинаковым количеством листов в пачке, кнопки канцелярские с одинаковыми диаметром и количеством штук в коробке и т. д. Единица учета таких материальных запасов – однородная (реестровая) группа запасов;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201FED" w:rsidRPr="00B23BE9">
        <w:rPr>
          <w:rFonts w:cstheme="minorHAnsi"/>
          <w:color w:val="000000"/>
          <w:sz w:val="24"/>
          <w:szCs w:val="24"/>
          <w:lang w:val="ru-RU"/>
        </w:rPr>
        <w:t>3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Списание материальных запасов производится по средней фактической стоимости.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Основание: пункт 108 Инструкции к Единому плану счетов № 157н.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201FED" w:rsidRPr="00B23BE9">
        <w:rPr>
          <w:rFonts w:cstheme="minorHAnsi"/>
          <w:color w:val="000000"/>
          <w:sz w:val="24"/>
          <w:szCs w:val="24"/>
          <w:lang w:val="ru-RU"/>
        </w:rPr>
        <w:t>.4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Товары, переданные в реализацию, отражаются по цене реализации с обособлением торговойнаценки.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30 СГС «Запасы».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201FED" w:rsidRPr="00B23BE9"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Выдача в эксплуатацию на нужды учреждения канцелярских принадлежностей,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лекарственных препаратов, запасных частей и хозяйственных материалов оформляется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ведомостью выдачи материальных ценностей на нужды учреждения (ф. 0504210). Эта 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ведомость является основанием для списания материальных запасов.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201FED" w:rsidRPr="00B23BE9">
        <w:rPr>
          <w:rFonts w:cstheme="minorHAnsi"/>
          <w:color w:val="000000"/>
          <w:sz w:val="24"/>
          <w:szCs w:val="24"/>
          <w:lang w:val="ru-RU"/>
        </w:rPr>
        <w:t>.6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Мягкий и хозяйственный инвентарь, посуда списываются по акту о списании мягкого и хозяйственного инвентаря (ф. 0504143).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В остальных случаях материальные запасы списываются по акту о списании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материальных запасов (ф. 0504230).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201FED" w:rsidRPr="00B23BE9">
        <w:rPr>
          <w:rFonts w:cstheme="minorHAnsi"/>
          <w:color w:val="000000"/>
          <w:sz w:val="24"/>
          <w:szCs w:val="24"/>
          <w:lang w:val="ru-RU"/>
        </w:rPr>
        <w:t>7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При приобретении и (или) создании материальных запасов за счет средств,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полученных по разным видам деятельности, сумма вложений, сформированных на счете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КБК Х.106.</w:t>
      </w:r>
      <w:r w:rsidR="00454059" w:rsidRPr="00B23BE9">
        <w:rPr>
          <w:rFonts w:cstheme="minorHAnsi"/>
          <w:color w:val="000000"/>
          <w:sz w:val="24"/>
          <w:szCs w:val="24"/>
          <w:lang w:val="ru-RU"/>
        </w:rPr>
        <w:t>00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.000, переводится на код вида деятельности 4 «субсидии на выполнение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государственного (муниципального) задания».</w:t>
      </w:r>
    </w:p>
    <w:p w:rsidR="000B5092" w:rsidRPr="00B23BE9" w:rsidRDefault="00E94B7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5061F3" w:rsidRPr="00B23BE9"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Фактическая стоимость материальных запасов, полученных в результате ремонта,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разборки, утилизации (ликвидации), основных средств или иного имущества определяется исходя из следующих факторов:</w:t>
      </w:r>
    </w:p>
    <w:p w:rsidR="000B5092" w:rsidRPr="00B23BE9" w:rsidRDefault="0093040B" w:rsidP="00B23BE9">
      <w:pPr>
        <w:numPr>
          <w:ilvl w:val="0"/>
          <w:numId w:val="9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их справедливой оценочной стоимости на дату принятия к бухгалтерскому учету,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рассчитанной методом рыночных цен;</w:t>
      </w:r>
    </w:p>
    <w:p w:rsidR="000B5092" w:rsidRPr="00B23BE9" w:rsidRDefault="0093040B" w:rsidP="00B23BE9">
      <w:pPr>
        <w:numPr>
          <w:ilvl w:val="0"/>
          <w:numId w:val="9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сумм, уплачиваемых учреждением за доставку материальных запасов, приведение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их в состояние, пригодное для использования.</w:t>
      </w:r>
    </w:p>
    <w:p w:rsidR="00227C4F" w:rsidRDefault="0093040B" w:rsidP="00227C4F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пункты 52–60 СГС «Концептуальные основы бухучета и отчетности».</w:t>
      </w:r>
    </w:p>
    <w:p w:rsidR="00D7094A" w:rsidRPr="00D7094A" w:rsidRDefault="00227C4F" w:rsidP="00D7094A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5.9.</w:t>
      </w:r>
      <w:r w:rsidRPr="00227C4F">
        <w:rPr>
          <w:rFonts w:ascii="Times New Roman" w:eastAsia="Times New Roman" w:hAnsi="Times New Roman" w:cs="Times New Roman"/>
          <w:sz w:val="24"/>
          <w:szCs w:val="24"/>
          <w:lang w:val="ru-RU"/>
        </w:rPr>
        <w:t>В составе материальных запасов учитываются предметы, используемые в деятельности учреждения в течение периода, не превышающего 12 месяцев, независимо от их стоимости, а также предметы, используемые в деятельности учреждения в течение периода, превышающего 12 месяцев, но не относящиеся к основным средствам).</w:t>
      </w:r>
      <w:r w:rsidRPr="00227C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Спортивный инвентарь не является основными фондами (ПРИКАЗ от 21 апреля 2016 г. </w:t>
      </w:r>
      <w:r w:rsidRPr="00544BBB">
        <w:rPr>
          <w:rFonts w:ascii="Times New Roman" w:hAnsi="Times New Roman" w:cs="Times New Roman"/>
          <w:bCs/>
          <w:color w:val="000000"/>
          <w:sz w:val="24"/>
          <w:szCs w:val="24"/>
        </w:rPr>
        <w:t>N</w:t>
      </w:r>
      <w:r w:rsidRPr="00227C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458)</w:t>
      </w:r>
      <w:r w:rsidR="00D7094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. </w:t>
      </w:r>
      <w:bookmarkStart w:id="0" w:name="_GoBack"/>
      <w:bookmarkEnd w:id="0"/>
      <w:r w:rsidR="00D7094A" w:rsidRPr="00D7094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Решение принимает Комиссия по поступлению и выбытию нефинансовых активов.</w:t>
      </w:r>
    </w:p>
    <w:p w:rsidR="009D1F9C" w:rsidRPr="00B23BE9" w:rsidRDefault="003B1F1F" w:rsidP="00B23BE9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6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Стоимость безвозмездно полученных нефинансовых активов</w:t>
      </w:r>
      <w:r w:rsidR="009D1F9C" w:rsidRPr="00B23BE9">
        <w:rPr>
          <w:rFonts w:cstheme="minorHAnsi"/>
          <w:color w:val="000000"/>
          <w:sz w:val="24"/>
          <w:szCs w:val="24"/>
          <w:lang w:val="ru-RU"/>
        </w:rPr>
        <w:t xml:space="preserve">. </w:t>
      </w:r>
      <w:r w:rsidR="009D1F9C" w:rsidRPr="00B23BE9">
        <w:rPr>
          <w:rFonts w:cstheme="minorHAnsi"/>
          <w:sz w:val="24"/>
          <w:szCs w:val="24"/>
          <w:lang w:val="ru-RU"/>
        </w:rPr>
        <w:t xml:space="preserve">Объекты основных средств и материалов, полученные по договору дарения, пожертвования, принимаются к бухгалтерскому учету по первоначальной стоимости, равной их текущей рыночной стоимости на дату принятия к учету, увеличенной на стоимость услуг, связанных с их доставкой, регистрацией и приведением в состояние, пригодное для использования. В соответствии с </w:t>
      </w:r>
      <w:r w:rsidR="009D1F9C" w:rsidRPr="00851501">
        <w:rPr>
          <w:rFonts w:cstheme="minorHAnsi"/>
          <w:bCs/>
          <w:sz w:val="24"/>
          <w:szCs w:val="24"/>
          <w:lang w:val="ru-RU"/>
        </w:rPr>
        <w:t>п. 25 Инструкции № 157н</w:t>
      </w:r>
      <w:r w:rsidR="009D1F9C" w:rsidRPr="00B23BE9">
        <w:rPr>
          <w:rFonts w:cstheme="minorHAnsi"/>
          <w:sz w:val="24"/>
          <w:szCs w:val="24"/>
          <w:lang w:val="ru-RU"/>
        </w:rPr>
        <w:t xml:space="preserve"> под текущей рыночной стоимостью понимается сумма денежных средств, которая может быть получена в результате продажи указанных активов на дату принятия к учету.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lastRenderedPageBreak/>
        <w:t>6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.1. Данные о справедливой стоимости безвозмездно полученных нефинансовых активов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должны быть подтверждены документально:</w:t>
      </w:r>
    </w:p>
    <w:p w:rsidR="008B3532" w:rsidRPr="00B23BE9" w:rsidRDefault="008B3532" w:rsidP="00B23BE9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 xml:space="preserve">- </w:t>
      </w:r>
      <w:r w:rsidR="003B1F1F">
        <w:rPr>
          <w:rFonts w:cstheme="minorHAnsi"/>
          <w:sz w:val="24"/>
          <w:szCs w:val="24"/>
          <w:lang w:val="ru-RU"/>
        </w:rPr>
        <w:t>о</w:t>
      </w:r>
      <w:r w:rsidRPr="00B23BE9">
        <w:rPr>
          <w:rFonts w:cstheme="minorHAnsi"/>
          <w:sz w:val="24"/>
          <w:szCs w:val="24"/>
          <w:lang w:val="ru-RU"/>
        </w:rPr>
        <w:t>формляется договор дарения;</w:t>
      </w:r>
    </w:p>
    <w:p w:rsidR="008B3532" w:rsidRPr="00B23BE9" w:rsidRDefault="008B353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 xml:space="preserve"> - акт приема-передачи.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В случаях невозможности документального подтверждения стоимость определяется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экспертным путем.</w:t>
      </w:r>
    </w:p>
    <w:p w:rsidR="005227E2" w:rsidRDefault="005227E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7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Затраты на изготовление готовой продукции, выполнение работ, оказание услуг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7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.1. Учет расходов по формированию себестоимости ведется раздельно по группам видов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услуг (работ, готовой продукции):</w:t>
      </w:r>
    </w:p>
    <w:p w:rsidR="000B5092" w:rsidRPr="00B23BE9" w:rsidRDefault="008B353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а)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в рамках приносящей доход деятельности: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–</w:t>
      </w:r>
      <w:r w:rsidRPr="00B23BE9">
        <w:rPr>
          <w:rFonts w:cstheme="minorHAnsi"/>
          <w:color w:val="000000"/>
          <w:sz w:val="24"/>
          <w:szCs w:val="24"/>
          <w:lang w:val="ru-RU"/>
        </w:rPr>
        <w:t>дополнительные платные образовательные услуги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–изготовление готовой продукции</w:t>
      </w:r>
      <w:r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93040B" w:rsidRPr="00B23BE9">
        <w:rPr>
          <w:rFonts w:cstheme="minorHAnsi"/>
          <w:sz w:val="24"/>
          <w:szCs w:val="24"/>
          <w:lang w:val="ru-RU"/>
        </w:rPr>
        <w:br/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7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.2. Затраты на изготовление готовой продукции (выполнение работ, оказание услуг)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делятся на прямые и накладные.</w:t>
      </w:r>
    </w:p>
    <w:p w:rsidR="003B1F1F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В составе прямых затрат при формировании себестоимости оказания услуги,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изготовления единицы готовой продукции учитываются расходы, непосредственно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связанные с ее оказанием (изготовлением).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В том числе:</w:t>
      </w:r>
    </w:p>
    <w:p w:rsidR="000B5092" w:rsidRPr="00B23BE9" w:rsidRDefault="0093040B" w:rsidP="00B23BE9">
      <w:pPr>
        <w:numPr>
          <w:ilvl w:val="0"/>
          <w:numId w:val="10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затраты на оплату труда и начисления на выплаты по оплате труда сотрудников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учреждения, непосредственно участвующих в оказании услуги (изготовлении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продукции);</w:t>
      </w:r>
    </w:p>
    <w:p w:rsidR="000B5092" w:rsidRPr="00B23BE9" w:rsidRDefault="0093040B" w:rsidP="00B23BE9">
      <w:pPr>
        <w:numPr>
          <w:ilvl w:val="0"/>
          <w:numId w:val="10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списанные материальные запасы, израсходованные непосредственно на оказаниеуслуги (изготовление продукции), естественная убыль;</w:t>
      </w:r>
    </w:p>
    <w:p w:rsidR="000B5092" w:rsidRPr="00B23BE9" w:rsidRDefault="0093040B" w:rsidP="00B23BE9">
      <w:pPr>
        <w:numPr>
          <w:ilvl w:val="0"/>
          <w:numId w:val="10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переданные в эксплуатацию объекты основных средств стоимостью до 10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000 руб.включительно, которые используются при оказании услуги (изготовлении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продукции);</w:t>
      </w:r>
    </w:p>
    <w:p w:rsidR="000B5092" w:rsidRPr="00B23BE9" w:rsidRDefault="0093040B" w:rsidP="00B23BE9">
      <w:pPr>
        <w:numPr>
          <w:ilvl w:val="0"/>
          <w:numId w:val="10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сумма амортизации основных средств, которые используются при оказании услуги(изготовлении продукции);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В составе накладных расходов при формировании себестоимости услуг (готовой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продукции) учитываются расходы:</w:t>
      </w:r>
    </w:p>
    <w:p w:rsidR="000B5092" w:rsidRPr="00B23BE9" w:rsidRDefault="0093040B" w:rsidP="00B23BE9">
      <w:pPr>
        <w:numPr>
          <w:ilvl w:val="0"/>
          <w:numId w:val="1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затраты на оплату труда и начисления на выплаты по оплате труда сотрудников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учреждения, участвующих в оказании нескольких видов услуг (изготовлении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продукции);</w:t>
      </w:r>
    </w:p>
    <w:p w:rsidR="000B5092" w:rsidRPr="00B23BE9" w:rsidRDefault="0093040B" w:rsidP="00B23BE9">
      <w:pPr>
        <w:numPr>
          <w:ilvl w:val="0"/>
          <w:numId w:val="1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материальные запасы, израсходованные на нужды учреждения, естественная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убыль;</w:t>
      </w:r>
    </w:p>
    <w:p w:rsidR="000B5092" w:rsidRPr="00B23BE9" w:rsidRDefault="0093040B" w:rsidP="00B23BE9">
      <w:pPr>
        <w:numPr>
          <w:ilvl w:val="0"/>
          <w:numId w:val="1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переданные в эксплуатацию объекты основных средств стоимостью до 10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000 руб.включительно в случае их использования для изготовления нескольких видов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продукции, оказания услуг;</w:t>
      </w:r>
    </w:p>
    <w:p w:rsidR="000B5092" w:rsidRPr="00B23BE9" w:rsidRDefault="0093040B" w:rsidP="00B23BE9">
      <w:pPr>
        <w:numPr>
          <w:ilvl w:val="0"/>
          <w:numId w:val="11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амортизация основных средств, которые используются для изготовления разных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видов продукции, оказания услуг;</w:t>
      </w:r>
    </w:p>
    <w:p w:rsidR="000B5092" w:rsidRPr="00B23BE9" w:rsidRDefault="0093040B" w:rsidP="00B23BE9">
      <w:pPr>
        <w:numPr>
          <w:ilvl w:val="0"/>
          <w:numId w:val="11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расходы, связанные с ремонтом, техническим обслуживанием нефинансовых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активов;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7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.3.Накладные расходы распределяются между себестоимостью разных видов услуг (готовой продукции) по окончании месяца пропорционально прямым затратам на оплату труда.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lastRenderedPageBreak/>
        <w:t>7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.4. В составе общехозяйственных расходов учитываются расходы, распределяемые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между всеми видами услуг (продукции):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расходы на оплату труда и начисления на выплаты по оплате труда сотрудников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учреждения, не принимающих непосредственного участия при оказании услуги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(изготовлении продукции): административно-управленческого, административно-хозяйственного и прочего обслуживающего персонала;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материальные запасы, израсходованные на общехозяйственные нужды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учреждения (в т. ч. в качестве естественной убыли, пришедшие в негодность) на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цели, не связанные напрямую с оказанием услуг (изготовлением готовой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продукции);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переданные в эксплуатацию объекты основных средств стоимостью до 10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000 руб.включительно на цели, не связанные напрямую с оказанием услуг (изготовлениемготовой продукции);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амортизация основных средств, не связанных напрямую с оказанием услуг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(выполнением работ, изготовлением готовой продукции);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коммунальные расходы;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расходы на услуги связи;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расходы на транспортные услуги;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расходы на охрану учреждения;</w:t>
      </w:r>
    </w:p>
    <w:p w:rsidR="000B5092" w:rsidRPr="00B23BE9" w:rsidRDefault="0093040B" w:rsidP="00B23BE9">
      <w:pPr>
        <w:numPr>
          <w:ilvl w:val="0"/>
          <w:numId w:val="12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прочие работы и услуги на общехозяйственные нужды.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Общехозяйственные расходы учреждения, произведенные за отчетный период (месяц),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распределяются: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– в части распределяемых расходов – на себестоимость реализованной готовой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продукции, оказанных работ, услуг пропорционально прямым затратам на единицу услуги,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работы, продукции;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– в части нераспределяемых расходов – на увеличение расходов текущего финансового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года (КБК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Х.401.20.000).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135 Инструкции к Единому плану счетов №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157н.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7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.5. Расходами, которые не включаются в себестоимость (нераспределяемые расходы) и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сразу списываются на финансовый результат (счет КБК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Х.401.20.000), признаются:</w:t>
      </w:r>
    </w:p>
    <w:p w:rsidR="000B5092" w:rsidRPr="00B23BE9" w:rsidRDefault="0093040B" w:rsidP="00B23BE9">
      <w:pPr>
        <w:numPr>
          <w:ilvl w:val="0"/>
          <w:numId w:val="13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расходы на социальное обеспечение населения;</w:t>
      </w:r>
    </w:p>
    <w:p w:rsidR="000B5092" w:rsidRPr="00B23BE9" w:rsidRDefault="0093040B" w:rsidP="00B23BE9">
      <w:pPr>
        <w:numPr>
          <w:ilvl w:val="0"/>
          <w:numId w:val="13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расходы на налог на имущество;</w:t>
      </w:r>
    </w:p>
    <w:p w:rsidR="000B5092" w:rsidRPr="00B23BE9" w:rsidRDefault="0093040B" w:rsidP="00B23BE9">
      <w:pPr>
        <w:numPr>
          <w:ilvl w:val="0"/>
          <w:numId w:val="13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штрафы и пени по налогам, штрафы, пени, неустойки за нарушение условий договоров;</w:t>
      </w:r>
    </w:p>
    <w:p w:rsidR="000B5092" w:rsidRPr="00B23BE9" w:rsidRDefault="0093040B" w:rsidP="00B23BE9">
      <w:pPr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амортизация по недвижимому и особо ценному движимому имуществу, которое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закреплено за учреждением или приобретено за счет средств, выделенных учредителем</w:t>
      </w:r>
      <w:r w:rsidR="001B4D9B" w:rsidRPr="00B23BE9">
        <w:rPr>
          <w:rFonts w:cstheme="minorHAnsi"/>
          <w:color w:val="000000"/>
          <w:sz w:val="24"/>
          <w:szCs w:val="24"/>
          <w:lang w:val="ru-RU"/>
        </w:rPr>
        <w:t>.</w:t>
      </w:r>
    </w:p>
    <w:p w:rsidR="005227E2" w:rsidRDefault="005227E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3B1F1F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Расчеты с подотчетными лицами</w:t>
      </w:r>
    </w:p>
    <w:p w:rsidR="000B5092" w:rsidRPr="003B1F1F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.1. Денежные средства выдаются под отчет на основании приказа руководителя или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служебной записки, согласованной с руководителем. </w:t>
      </w:r>
      <w:r w:rsidR="0093040B" w:rsidRPr="003B1F1F">
        <w:rPr>
          <w:rFonts w:cstheme="minorHAnsi"/>
          <w:color w:val="000000"/>
          <w:sz w:val="24"/>
          <w:szCs w:val="24"/>
          <w:lang w:val="ru-RU"/>
        </w:rPr>
        <w:t>Выдача денежных средств под отчет</w:t>
      </w:r>
      <w:r w:rsidR="0093040B" w:rsidRPr="003B1F1F">
        <w:rPr>
          <w:rFonts w:cstheme="minorHAnsi"/>
          <w:sz w:val="24"/>
          <w:szCs w:val="24"/>
          <w:lang w:val="ru-RU"/>
        </w:rPr>
        <w:br/>
      </w:r>
      <w:r w:rsidR="0093040B" w:rsidRPr="003B1F1F">
        <w:rPr>
          <w:rFonts w:cstheme="minorHAnsi"/>
          <w:color w:val="000000"/>
          <w:sz w:val="24"/>
          <w:szCs w:val="24"/>
          <w:lang w:val="ru-RU"/>
        </w:rPr>
        <w:t xml:space="preserve"> производится путем:</w:t>
      </w:r>
    </w:p>
    <w:p w:rsidR="000B5092" w:rsidRPr="00B23BE9" w:rsidRDefault="0093040B" w:rsidP="00B23BE9">
      <w:pPr>
        <w:numPr>
          <w:ilvl w:val="0"/>
          <w:numId w:val="14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выдачи из кассы. При этом выплаты подотчетных сумм сотрудникам производятсяв течение трех рабочих дней, включая день получения денег в банке;</w:t>
      </w:r>
    </w:p>
    <w:p w:rsidR="000B5092" w:rsidRPr="00B23BE9" w:rsidRDefault="0093040B" w:rsidP="00B23BE9">
      <w:pPr>
        <w:numPr>
          <w:ilvl w:val="0"/>
          <w:numId w:val="14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перечисления на зарплатную карту материально ответственного лица.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Способ выдачи денежных средств должен указываться в служебной записке или приказе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руководителя.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lastRenderedPageBreak/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.2. Учреждение выдает денежные средства под отчет штатным сотрудникам, а также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лицам, которые не состоят в штате, на основании отдельного приказа </w:t>
      </w:r>
      <w:r w:rsidR="001A0697" w:rsidRPr="00B23BE9">
        <w:rPr>
          <w:rFonts w:cstheme="minorHAnsi"/>
          <w:color w:val="000000"/>
          <w:sz w:val="24"/>
          <w:szCs w:val="24"/>
          <w:lang w:val="ru-RU"/>
        </w:rPr>
        <w:t>ру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ководителя.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Расчеты по выданным суммам проходят в порядке, установленном для штатных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сотрудников.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.3. Предельная сумма выдачи денежных средств под отчет на хозяйственные расходы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устанавливается в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размере</w:t>
      </w:r>
      <w:r w:rsidR="001A0697" w:rsidRPr="00B23BE9">
        <w:rPr>
          <w:rFonts w:cstheme="minorHAnsi"/>
          <w:color w:val="000000"/>
          <w:sz w:val="24"/>
          <w:szCs w:val="24"/>
          <w:lang w:val="ru-RU"/>
        </w:rPr>
        <w:t xml:space="preserve"> 10 000,00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="001A0697" w:rsidRPr="00B23BE9">
        <w:rPr>
          <w:rFonts w:cstheme="minorHAnsi"/>
          <w:color w:val="000000"/>
          <w:sz w:val="24"/>
          <w:szCs w:val="24"/>
          <w:lang w:val="ru-RU"/>
        </w:rPr>
        <w:t>десять тысяч)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руб.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На основании </w:t>
      </w:r>
      <w:r w:rsidR="001A0697" w:rsidRPr="00B23BE9">
        <w:rPr>
          <w:rFonts w:cstheme="minorHAnsi"/>
          <w:color w:val="000000"/>
          <w:sz w:val="24"/>
          <w:szCs w:val="24"/>
          <w:lang w:val="ru-RU"/>
        </w:rPr>
        <w:t>приказа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руководителя в исключительных случаях сумма может быть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увеличена, но не более лимита расчетов наличными средствами между юридическими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лицами в соответствии с указанием Центрального банка.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Основание: пункт 6 указания ЦБ от 07.10.2013 № 3073-У.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.4. Денежные средства выдаются под отчет на хозяйственные нужды на срок, который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сотрудник указал в заявлении на выдачу денежных средств под отчет, но не более </w:t>
      </w:r>
      <w:r w:rsidR="001A0697" w:rsidRPr="00B23BE9">
        <w:rPr>
          <w:rFonts w:cstheme="minorHAnsi"/>
          <w:color w:val="000000"/>
          <w:sz w:val="24"/>
          <w:szCs w:val="24"/>
          <w:lang w:val="ru-RU"/>
        </w:rPr>
        <w:t>десяти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рабочих дней. По истечении этого срока сотрудник должен отчитаться в течение </w:t>
      </w:r>
      <w:r w:rsidR="001A0697" w:rsidRPr="00B23BE9">
        <w:rPr>
          <w:rFonts w:cstheme="minorHAnsi"/>
          <w:color w:val="000000"/>
          <w:sz w:val="24"/>
          <w:szCs w:val="24"/>
          <w:lang w:val="ru-RU"/>
        </w:rPr>
        <w:t>пяти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рабочих дней.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.5. При направлении сотрудников учреждения в служебные командировки на территории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России расходы на них возмещаются в размере, установленном Порядком оформления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служебных командировок (приложение 8). Возмещение расходов на служебные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командировки, превышающих размер, установленный указанным Порядком, производится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 фактическим расходам за счет средств от деятельности, приносящей доход, с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разрешения руководителя учреждения (оформленного приказом).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.6. По возвращении из командировки сотрудник представляет авансовый отчет об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израсходованных суммах в течение трех рабочих дней.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.7. Предельные сроки отчета по выданным доверенностям на получение материальных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ценностей устанавливаются следующие: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в течение 10 календарных дней с момента получения;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– в течение трех рабочих дней с момента получения материальных ценностей.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Доверенности выдаются штатным сотрудникам, с которыми заключен договор о полной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материальной ответственности.</w:t>
      </w:r>
    </w:p>
    <w:p w:rsidR="000B5092" w:rsidRPr="00B23BE9" w:rsidRDefault="003B1F1F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8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.8. Авансовые отчеты брошюруются в хронологическом порядке в последний день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отчетного месяца.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9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Расчеты с дебиторами и кредиторами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9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.1. Денежные средства от виновных лиц в возмещение ущерба, причиненного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нефинансовым активам, отражаются по коду вида деятельности «2» – приносящая доход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деятельность (собственные доходы учреждения).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Возмещение в натуральной форме ущерба, причиненного нефинансовым активам,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отражается по коду вида финансового обеспечения (деятельности), по которому активы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учитывались.</w:t>
      </w:r>
    </w:p>
    <w:p w:rsidR="005227E2" w:rsidRDefault="005227E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10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Расчеты по обязательствам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10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910851"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Аналитический учет расчетов по пособиям и иным социальным выплатам ведется в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разрезе физических лиц – получателей социальных выплат.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10</w:t>
      </w:r>
      <w:r w:rsidR="00910851" w:rsidRPr="00B23BE9">
        <w:rPr>
          <w:rFonts w:cstheme="minorHAnsi"/>
          <w:color w:val="000000"/>
          <w:sz w:val="24"/>
          <w:szCs w:val="24"/>
          <w:lang w:val="ru-RU"/>
        </w:rPr>
        <w:t>.2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Аналитический учет расчетов по оплате труда ведется в разрезе сотрудников и других физических лиц, с которыми заключены гражданско-правовые договоры.</w:t>
      </w:r>
    </w:p>
    <w:p w:rsidR="005227E2" w:rsidRDefault="005227E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4421C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11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Дебиторская и кредиторская задолженность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lastRenderedPageBreak/>
        <w:t>11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.1.Дебиторская задолженность списывается с учета после того, как комиссия по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поступлению и выбытию активов признает ее сомнительной или безнадежной к взысканиюв порядке, утвержденном положением о признании дебиторской задолженности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сомнительной и безнадежной к взысканию.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339 Инструкции к Единому плану счетов № 157н, пункт 11 СГС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«Доходы».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11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.2. Кредиторская задолженность, не востребованная кредитором, списывается на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финансовый результат на основании решения инвентаризационной комиссии о признании задолженности невостребованной. Одновременно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списанная с балансового учета кредиторская задолженность отражается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на забалансовом счете 20 «Задолженность, не востребованная кредиторами».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Списание задолженности с забалансового учета осуществляется на основании решения инвентаризационной комиссии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учреждения: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– по истечении</w:t>
      </w:r>
      <w:r w:rsidR="009F06BE" w:rsidRPr="00B23BE9">
        <w:rPr>
          <w:rFonts w:cstheme="minorHAnsi"/>
          <w:color w:val="000000"/>
          <w:sz w:val="24"/>
          <w:szCs w:val="24"/>
          <w:lang w:val="ru-RU"/>
        </w:rPr>
        <w:t xml:space="preserve"> трёх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лет отражения задолженности на забалансовом учете;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– по завершении срока возможного возобновления процедуры взыскания задолженности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согласно действующему законодательству;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– при наличии документов, подтверждающих прекращение обязательства в связи со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смертью (ликвидацией) контрагента.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пункты 371, 372 Инструкции к Единому плану счетов № 157н.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D4421C">
        <w:rPr>
          <w:rFonts w:cstheme="minorHAnsi"/>
          <w:color w:val="000000"/>
          <w:sz w:val="24"/>
          <w:szCs w:val="24"/>
          <w:lang w:val="ru-RU"/>
        </w:rPr>
        <w:t>2</w:t>
      </w:r>
      <w:r w:rsidRPr="00B23BE9">
        <w:rPr>
          <w:rFonts w:cstheme="minorHAnsi"/>
          <w:color w:val="000000"/>
          <w:sz w:val="24"/>
          <w:szCs w:val="24"/>
          <w:lang w:val="ru-RU"/>
        </w:rPr>
        <w:t>. Финансовый результат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9F06BE"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Доходы от оказания платных услуг по долгосрочным договорам (абонементам), срок исполнения которых превышает один год, признаются в учете в составе доходов будущих периодов в сумме договора. Доходы будущих периодов признаются в текущих доходах равномерно в последний день каждого месяца в разрезе каждого договора (абонемента). Аналогичный порядок признания доходов в текущем периоде применяется к договорам, в соответствии с которыми услуги оказываются неравномерно.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301 Инструкции к Единому плану счетов № 157н, пункт 11 СГС «Долгосрочные договоры».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9F06BE" w:rsidRPr="00B23BE9">
        <w:rPr>
          <w:rFonts w:cstheme="minorHAnsi"/>
          <w:color w:val="000000"/>
          <w:sz w:val="24"/>
          <w:szCs w:val="24"/>
          <w:lang w:val="ru-RU"/>
        </w:rPr>
        <w:t>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В отношении платных услуг, по которым срок действия договора менее года, а дата начала и окончания исполнения договора приходятся на разные отчетные годы, учреждение применяет положения СГС «Долгосрочные договоры».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5 СГС «Долгосрочные договоры».</w:t>
      </w:r>
    </w:p>
    <w:p w:rsidR="009F06BE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9F06BE" w:rsidRPr="00B23BE9">
        <w:rPr>
          <w:rFonts w:cstheme="minorHAnsi"/>
          <w:color w:val="000000"/>
          <w:sz w:val="24"/>
          <w:szCs w:val="24"/>
          <w:lang w:val="ru-RU"/>
        </w:rPr>
        <w:t>3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Учреждение осуществляет все расходы в пределах установленных норм и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утвержденного на текущий год плана финансово-хозяйственной деятельности:</w:t>
      </w:r>
    </w:p>
    <w:p w:rsidR="000B5092" w:rsidRPr="00B23BE9" w:rsidRDefault="0093040B" w:rsidP="00B23BE9">
      <w:pPr>
        <w:numPr>
          <w:ilvl w:val="0"/>
          <w:numId w:val="15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на </w:t>
      </w:r>
      <w:r w:rsidR="009F06BE" w:rsidRPr="00B23BE9">
        <w:rPr>
          <w:rFonts w:cstheme="minorHAnsi"/>
          <w:color w:val="000000"/>
          <w:sz w:val="24"/>
          <w:szCs w:val="24"/>
          <w:lang w:val="ru-RU"/>
        </w:rPr>
        <w:t xml:space="preserve">внутригородские соединения и </w:t>
      </w:r>
      <w:r w:rsidRPr="00B23BE9">
        <w:rPr>
          <w:rFonts w:cstheme="minorHAnsi"/>
          <w:color w:val="000000"/>
          <w:sz w:val="24"/>
          <w:szCs w:val="24"/>
          <w:lang w:val="ru-RU"/>
        </w:rPr>
        <w:t>междугородные переговоры, услуги по доступу в Интернет – по фактическомурасходу;</w:t>
      </w:r>
    </w:p>
    <w:p w:rsidR="009F06BE" w:rsidRPr="00B23BE9" w:rsidRDefault="009F06BE" w:rsidP="00B23BE9">
      <w:pPr>
        <w:numPr>
          <w:ilvl w:val="0"/>
          <w:numId w:val="15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на заработную плату и на начисления на неё;</w:t>
      </w:r>
    </w:p>
    <w:p w:rsidR="009F06BE" w:rsidRPr="00B23BE9" w:rsidRDefault="009F06BE" w:rsidP="00B23BE9">
      <w:pPr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>на</w:t>
      </w:r>
      <w:r w:rsidR="003E140B" w:rsidRPr="00B23BE9">
        <w:rPr>
          <w:rFonts w:cstheme="minorHAnsi"/>
          <w:sz w:val="24"/>
          <w:szCs w:val="24"/>
          <w:lang w:val="ru-RU"/>
        </w:rPr>
        <w:t xml:space="preserve"> оплату</w:t>
      </w:r>
      <w:r w:rsidRPr="00B23BE9">
        <w:rPr>
          <w:rFonts w:cstheme="minorHAnsi"/>
          <w:sz w:val="24"/>
          <w:szCs w:val="24"/>
          <w:lang w:val="ru-RU"/>
        </w:rPr>
        <w:t xml:space="preserve"> коммунальны</w:t>
      </w:r>
      <w:r w:rsidR="003E140B" w:rsidRPr="00B23BE9">
        <w:rPr>
          <w:rFonts w:cstheme="minorHAnsi"/>
          <w:sz w:val="24"/>
          <w:szCs w:val="24"/>
          <w:lang w:val="ru-RU"/>
        </w:rPr>
        <w:t>хуслуг</w:t>
      </w:r>
      <w:r w:rsidRPr="00B23BE9">
        <w:rPr>
          <w:rFonts w:cstheme="minorHAnsi"/>
          <w:sz w:val="24"/>
          <w:szCs w:val="24"/>
          <w:lang w:val="ru-RU"/>
        </w:rPr>
        <w:t>;</w:t>
      </w:r>
    </w:p>
    <w:p w:rsidR="009F06BE" w:rsidRPr="00B23BE9" w:rsidRDefault="009F06BE" w:rsidP="00B23BE9">
      <w:pPr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>расходы на уплату налогов, сборов и иных платежей;</w:t>
      </w:r>
    </w:p>
    <w:p w:rsidR="003E140B" w:rsidRPr="00B23BE9" w:rsidRDefault="003E140B" w:rsidP="00B23BE9">
      <w:pPr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>на оплату работ, услуг по содержанию имущества;</w:t>
      </w:r>
    </w:p>
    <w:p w:rsidR="003E140B" w:rsidRPr="00B23BE9" w:rsidRDefault="003E140B" w:rsidP="00B23BE9">
      <w:pPr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>на оплату прочих работ, услуг</w:t>
      </w:r>
    </w:p>
    <w:p w:rsidR="000B5092" w:rsidRPr="00B23BE9" w:rsidRDefault="003E140B" w:rsidP="00B23BE9">
      <w:pPr>
        <w:numPr>
          <w:ilvl w:val="0"/>
          <w:numId w:val="15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sz w:val="24"/>
          <w:szCs w:val="24"/>
          <w:lang w:val="ru-RU"/>
        </w:rPr>
        <w:t>на приобретение основных средств и материальных запасов.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</w:t>
      </w:r>
      <w:r w:rsidR="003E140B" w:rsidRPr="00B23BE9">
        <w:rPr>
          <w:rFonts w:cstheme="minorHAnsi"/>
          <w:color w:val="000000"/>
          <w:sz w:val="24"/>
          <w:szCs w:val="24"/>
          <w:lang w:val="ru-RU"/>
        </w:rPr>
        <w:t>4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В случае заключения лицензионного договора на право использования результата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интеллектуальной деятельности или средства индивидуализации единовременные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платежи за право включаются в расходы будущих периодов. Такие 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lastRenderedPageBreak/>
        <w:t>расходы списываются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на финансовый результат текущего периода ежемесячно в последний день месяца в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течение срока действия договора.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66 Инструкции к Единому плану счетов № 157н.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12</w:t>
      </w:r>
      <w:r w:rsidR="003A2B95" w:rsidRPr="00B23BE9">
        <w:rPr>
          <w:rFonts w:cstheme="minorHAnsi"/>
          <w:color w:val="000000"/>
          <w:sz w:val="24"/>
          <w:szCs w:val="24"/>
          <w:lang w:val="ru-RU"/>
        </w:rPr>
        <w:t>.5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.В учреждении создаются: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– резерв на предстоящую оплату отпусков. Порядок расчета резерва приведен в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приложении 15;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– резерв по претензионным требованиям – в случае, когда на отчетную дату учреждение является стороной судебного разбирательства. Величина резерва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устанавливается в размере претензии, предъявленной учреждению в судебном иске, либо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в претензионных документах досудебного разбирательства. В случае если претензии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отозваны или не признаны судом, сумма резерва списывается с учета методом «красное</w:t>
      </w:r>
      <w:r w:rsidR="0093040B" w:rsidRPr="00B23BE9">
        <w:rPr>
          <w:rFonts w:cstheme="minorHAnsi"/>
          <w:color w:val="000000"/>
          <w:sz w:val="24"/>
          <w:szCs w:val="24"/>
        </w:rPr>
        <w:t> 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сторно»;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Основание: пункты 302, 302.1 Инструкции к Единому плану счетов № 157н, пункты 7, 21 СГС«Резервы».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D4421C">
        <w:rPr>
          <w:rFonts w:cstheme="minorHAnsi"/>
          <w:color w:val="000000"/>
          <w:sz w:val="24"/>
          <w:szCs w:val="24"/>
          <w:lang w:val="ru-RU"/>
        </w:rPr>
        <w:t>3</w:t>
      </w:r>
      <w:r w:rsidRPr="00B23BE9">
        <w:rPr>
          <w:rFonts w:cstheme="minorHAnsi"/>
          <w:color w:val="000000"/>
          <w:sz w:val="24"/>
          <w:szCs w:val="24"/>
          <w:lang w:val="ru-RU"/>
        </w:rPr>
        <w:t>. Санкционирование расходов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Принятие к учету обязательств (денежных обязательств) осуществляется в порядке,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приведенном в приложении 9.</w:t>
      </w:r>
    </w:p>
    <w:p w:rsidR="002C768B" w:rsidRPr="00B23BE9" w:rsidRDefault="002C768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</w:t>
      </w:r>
      <w:r w:rsidR="00D4421C">
        <w:rPr>
          <w:rFonts w:cstheme="minorHAnsi"/>
          <w:color w:val="000000"/>
          <w:sz w:val="24"/>
          <w:szCs w:val="24"/>
          <w:lang w:val="ru-RU"/>
        </w:rPr>
        <w:t>4</w:t>
      </w:r>
      <w:r w:rsidRPr="00B23BE9">
        <w:rPr>
          <w:rFonts w:cstheme="minorHAnsi"/>
          <w:color w:val="000000"/>
          <w:sz w:val="24"/>
          <w:szCs w:val="24"/>
          <w:lang w:val="ru-RU"/>
        </w:rPr>
        <w:t>. Непроизведенные активы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Объекты непроизведенных активов, не приносящие учреждению экономические выгоды, не имеющие полезного потенциала и в отношении которых в дальнейшем не предусматривается получение экономических выгод, учитываются на забалансовом счете 60 «Непроизведенные активы без потенциала».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Основание: пункт 7 СГС «Непроизведенные активы».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5227E2" w:rsidRDefault="0093040B" w:rsidP="005227E2">
      <w:pPr>
        <w:pStyle w:val="a7"/>
        <w:numPr>
          <w:ilvl w:val="0"/>
          <w:numId w:val="58"/>
        </w:numPr>
        <w:spacing w:after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5227E2">
        <w:rPr>
          <w:rFonts w:cstheme="minorHAnsi"/>
          <w:b/>
          <w:bCs/>
          <w:color w:val="000000"/>
          <w:sz w:val="24"/>
          <w:szCs w:val="24"/>
        </w:rPr>
        <w:t>Инвентаризация имущества и обязательств</w:t>
      </w:r>
    </w:p>
    <w:p w:rsidR="005227E2" w:rsidRPr="005227E2" w:rsidRDefault="005227E2" w:rsidP="005227E2">
      <w:pPr>
        <w:pStyle w:val="a7"/>
        <w:spacing w:after="0"/>
        <w:ind w:left="1080"/>
        <w:rPr>
          <w:rFonts w:cstheme="minorHAnsi"/>
          <w:color w:val="000000"/>
          <w:sz w:val="24"/>
          <w:szCs w:val="24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1. Инвентаризацию имущества и обязательств (в т. ч. числящихся на забалансовых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счетах), а также финансовых результатов (в т. ч. расходов будущих периодов и резервов)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проводит постоянно действующая инвентаризационная комиссия.Порядок и график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проведения инвентаризации приведены в приложении 10.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В отдельных случаях (при смене материально ответственных лиц, выявлении фактов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хищения, стихийных бедствиях и т.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д.) инвентаризацию может проводить специальносозданная рабочая комиссия, состав которой утверждается отельным приказом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руководителя.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Основание: статья 11 Закона от 06.12.2011 № 402-ФЗ, раздел </w:t>
      </w:r>
      <w:r w:rsidRPr="00B23BE9">
        <w:rPr>
          <w:rFonts w:cstheme="minorHAnsi"/>
          <w:color w:val="000000"/>
          <w:sz w:val="24"/>
          <w:szCs w:val="24"/>
        </w:rPr>
        <w:t>VIII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СГС «Концептуальные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основы бухучета и отчетности».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2. Состав комиссии для проведения внезапной ревизии кассы приведен в приложении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4.</w:t>
      </w:r>
    </w:p>
    <w:p w:rsidR="000B5092" w:rsidRPr="00B23BE9" w:rsidRDefault="00D4421C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3.</w:t>
      </w:r>
      <w:r w:rsidR="00890DA4" w:rsidRPr="00B23BE9">
        <w:rPr>
          <w:rFonts w:cstheme="minorHAnsi"/>
          <w:color w:val="000000"/>
          <w:sz w:val="24"/>
          <w:szCs w:val="24"/>
          <w:lang w:val="ru-RU"/>
        </w:rPr>
        <w:t>Руководителем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учреждения создаются инвентаризационн</w:t>
      </w:r>
      <w:r w:rsidR="00890DA4" w:rsidRPr="00B23BE9">
        <w:rPr>
          <w:rFonts w:cstheme="minorHAnsi"/>
          <w:color w:val="000000"/>
          <w:sz w:val="24"/>
          <w:szCs w:val="24"/>
          <w:lang w:val="ru-RU"/>
        </w:rPr>
        <w:t>ая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комисси</w:t>
      </w:r>
      <w:r w:rsidR="00890DA4" w:rsidRPr="00B23BE9">
        <w:rPr>
          <w:rFonts w:cstheme="minorHAnsi"/>
          <w:color w:val="000000"/>
          <w:sz w:val="24"/>
          <w:szCs w:val="24"/>
          <w:lang w:val="ru-RU"/>
        </w:rPr>
        <w:t>я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из числа сотрудников.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520C06" w:rsidRDefault="0093040B" w:rsidP="00520C06">
      <w:pPr>
        <w:pStyle w:val="a7"/>
        <w:numPr>
          <w:ilvl w:val="0"/>
          <w:numId w:val="58"/>
        </w:numPr>
        <w:spacing w:after="0"/>
        <w:jc w:val="center"/>
        <w:rPr>
          <w:rFonts w:cstheme="minorHAnsi"/>
          <w:color w:val="000000"/>
          <w:sz w:val="24"/>
          <w:szCs w:val="24"/>
        </w:rPr>
      </w:pPr>
      <w:r w:rsidRPr="00520C06">
        <w:rPr>
          <w:rFonts w:cstheme="minorHAnsi"/>
          <w:b/>
          <w:bCs/>
          <w:color w:val="000000"/>
          <w:sz w:val="24"/>
          <w:szCs w:val="24"/>
        </w:rPr>
        <w:t>Порядок организации и обеспечения внутреннего финансового контроля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lastRenderedPageBreak/>
        <w:t>1. Внутренний финансовый контроль в учреждении осуществляет комиссия. Помимо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комиссии постоянный текущий контроль в ходе своей деятельности осуществляют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рамках своих полномочий:</w:t>
      </w:r>
    </w:p>
    <w:p w:rsidR="000B5092" w:rsidRPr="00B23BE9" w:rsidRDefault="0093040B" w:rsidP="00B23BE9">
      <w:pPr>
        <w:numPr>
          <w:ilvl w:val="0"/>
          <w:numId w:val="17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руководитель учреждения, его заместители;</w:t>
      </w:r>
    </w:p>
    <w:p w:rsidR="000B5092" w:rsidRPr="00B23BE9" w:rsidRDefault="0093040B" w:rsidP="00B23BE9">
      <w:pPr>
        <w:numPr>
          <w:ilvl w:val="0"/>
          <w:numId w:val="17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главный бухгалтер, сотрудники бухгалтерии;</w:t>
      </w:r>
    </w:p>
    <w:p w:rsidR="000B5092" w:rsidRPr="00B23BE9" w:rsidRDefault="0093040B" w:rsidP="00B23BE9">
      <w:pPr>
        <w:numPr>
          <w:ilvl w:val="0"/>
          <w:numId w:val="17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иные должностные лица учреждения в соответствии со своими обязанностями.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2. Положение о внутреннем финансовом контроле и график проведения внутренних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проверок финансово-хозяйственной деятельности приведен в приложении 14.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Основание: пункт 6 Инструкции к Единому плану счетов № 157н.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5227E2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b/>
          <w:bCs/>
          <w:color w:val="000000"/>
          <w:sz w:val="24"/>
          <w:szCs w:val="24"/>
        </w:rPr>
        <w:t>VIII</w:t>
      </w:r>
      <w:r w:rsidRPr="00B23BE9">
        <w:rPr>
          <w:rFonts w:cstheme="minorHAnsi"/>
          <w:b/>
          <w:bCs/>
          <w:color w:val="000000"/>
          <w:sz w:val="24"/>
          <w:szCs w:val="24"/>
          <w:lang w:val="ru-RU"/>
        </w:rPr>
        <w:t>. Бухгалтерская (финансовая) отчетность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 xml:space="preserve">1. Для </w:t>
      </w:r>
      <w:r w:rsidR="00D4421C">
        <w:rPr>
          <w:rFonts w:cstheme="minorHAnsi"/>
          <w:color w:val="000000"/>
          <w:sz w:val="24"/>
          <w:szCs w:val="24"/>
          <w:lang w:val="ru-RU"/>
        </w:rPr>
        <w:t>учреждения</w:t>
      </w:r>
      <w:r w:rsidRPr="00B23BE9">
        <w:rPr>
          <w:rFonts w:cstheme="minorHAnsi"/>
          <w:color w:val="000000"/>
          <w:sz w:val="24"/>
          <w:szCs w:val="24"/>
          <w:lang w:val="ru-RU"/>
        </w:rPr>
        <w:t>, наделенны</w:t>
      </w:r>
      <w:r w:rsidR="00D4421C">
        <w:rPr>
          <w:rFonts w:cstheme="minorHAnsi"/>
          <w:color w:val="000000"/>
          <w:sz w:val="24"/>
          <w:szCs w:val="24"/>
          <w:lang w:val="ru-RU"/>
        </w:rPr>
        <w:t>ми</w:t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полномочиями по ведению бухучета, устанавливаются следующие сроки представления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бухгалтерской отчетности: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– квартальные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– до 10-го числа месяца, следующего за отчетным периодом;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– годовой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– до 17 января года, следующего за отчетным годом.</w:t>
      </w:r>
    </w:p>
    <w:p w:rsidR="000B5092" w:rsidRPr="00B23BE9" w:rsidRDefault="00DE7CDA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2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Бухгалтерская отчетность формируется и хранится в виде электронного документа в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информационной системе </w:t>
      </w:r>
      <w:r w:rsidRPr="00B23BE9">
        <w:rPr>
          <w:rFonts w:cstheme="minorHAnsi"/>
          <w:color w:val="000000"/>
          <w:sz w:val="24"/>
          <w:szCs w:val="24"/>
          <w:lang w:val="ru-RU"/>
        </w:rPr>
        <w:t>Свод-Смарт</w:t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>. Бумажная копия комплекта отчетности хранится у</w:t>
      </w:r>
      <w:r w:rsidR="0093040B" w:rsidRPr="00B23BE9">
        <w:rPr>
          <w:rFonts w:cstheme="minorHAnsi"/>
          <w:sz w:val="24"/>
          <w:szCs w:val="24"/>
          <w:lang w:val="ru-RU"/>
        </w:rPr>
        <w:br/>
      </w:r>
      <w:r w:rsidR="0093040B" w:rsidRPr="00B23BE9">
        <w:rPr>
          <w:rFonts w:cstheme="minorHAnsi"/>
          <w:color w:val="000000"/>
          <w:sz w:val="24"/>
          <w:szCs w:val="24"/>
          <w:lang w:val="ru-RU"/>
        </w:rPr>
        <w:t xml:space="preserve"> главного бухгалтера.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Основание: часть 7.1 статьи 13 Закона от 06.12.2011 №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402-ФЗ.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5227E2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b/>
          <w:bCs/>
          <w:color w:val="000000"/>
          <w:sz w:val="24"/>
          <w:szCs w:val="24"/>
        </w:rPr>
        <w:t>IX</w:t>
      </w:r>
      <w:r w:rsidRPr="00B23BE9">
        <w:rPr>
          <w:rFonts w:cstheme="minorHAnsi"/>
          <w:b/>
          <w:bCs/>
          <w:color w:val="000000"/>
          <w:sz w:val="24"/>
          <w:szCs w:val="24"/>
          <w:lang w:val="ru-RU"/>
        </w:rPr>
        <w:t>. Порядок передачи документов бухгалтерского учета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b/>
          <w:bCs/>
          <w:color w:val="000000"/>
          <w:sz w:val="24"/>
          <w:szCs w:val="24"/>
          <w:lang w:val="ru-RU"/>
        </w:rPr>
        <w:t>при смене руководителя и главного бухгалтера</w:t>
      </w:r>
    </w:p>
    <w:p w:rsidR="000B5092" w:rsidRPr="00B23BE9" w:rsidRDefault="000B5092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1. При смене руководителя или главного бухгалтера учреждения (далее – увольняемые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лица) они обязаны в рамках передачи дел заместителю, новому должностному лицу,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иному уполномоченному должностному лицу учреждения (далее – уполномоченное лицо)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передать документы бухгалтерского учета, а также печати и штампы, хранящиеся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бухгалтерии.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2. Передача бухгалтерских документов и печатей проводится на основании приказа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руководителя учреждения</w:t>
      </w:r>
      <w:r w:rsidR="00B23BE9" w:rsidRPr="00B23BE9">
        <w:rPr>
          <w:rFonts w:cstheme="minorHAnsi"/>
          <w:color w:val="000000"/>
          <w:sz w:val="24"/>
          <w:szCs w:val="24"/>
          <w:lang w:val="ru-RU"/>
        </w:rPr>
        <w:t>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3. Передача документов бухучета, печатей и штампов осуществляется при участии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комиссии, создаваемой в учреждении.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Прием-передача бухгалтерских документов оформляется актом приема-передачи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бухгалтерских документов. К акту прилагается перечень передаваемых документов, их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количество и тип.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Акт приема-передачи дел должен полностью отражать все существенные недостатки и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нарушения в организации работы бухгалтерии.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Акт приема-передачи подписывается уполномоченным лицом, принимающим дела, и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членами комиссии.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При необходимости члены комиссии включают в акт свои рекомендации и предложения,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которые возникли при приеме-передаче дел.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4.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комиссию, указанную в пункте 3 настоящего Порядка, включаются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сотрудники учреждения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и (или) учредителя, в соответствии с приказом на передачу бухгалтерских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документов.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5. Передаются следующие документы: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lastRenderedPageBreak/>
        <w:t>учетная политика со всеми приложениями;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квартальные и годовые бухгалтерские отчеты и балансы, налоговые декларации;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учреждения, государственное задание, план-график закупок, обоснования к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планам;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оборотныеведомости, карточки, журналы операций;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налоговые регистры;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по реализации: книги покупок и продаж, журналы регистрации счетов-фактур, акты,счета-фактуры, товарные накладные и т. д.;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 состоянии лицевых и банковских счетов учреждения;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 выполнении утвержденного государственного задания;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денежные документы и т. д.;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скрепленныйподписью главного бухгалтера;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договоры с поставщиками и подрядчиками, контрагентами и т. д.;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номеров, внесение записей в единый реестр, коды и т. п.;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 недвижимом имуществе, учреждения: свидетельства о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праве собственности, выписки из ЕГРП, паспорта транспортных средств и т. п.;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об основных средствах, нематериальных активах и товарно</w:t>
      </w:r>
      <w:r w:rsidR="00B23BE9" w:rsidRPr="00B23BE9">
        <w:rPr>
          <w:rFonts w:cstheme="minorHAnsi"/>
          <w:color w:val="000000"/>
          <w:sz w:val="24"/>
          <w:szCs w:val="24"/>
          <w:lang w:val="ru-RU"/>
        </w:rPr>
        <w:t xml:space="preserve">- </w:t>
      </w:r>
      <w:r w:rsidRPr="00B23BE9">
        <w:rPr>
          <w:rFonts w:cstheme="minorHAnsi"/>
          <w:color w:val="000000"/>
          <w:sz w:val="24"/>
          <w:szCs w:val="24"/>
          <w:lang w:val="ru-RU"/>
        </w:rPr>
        <w:t>материальных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ценностях;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обязательств учреждения с приложением инвентаризационных описей, акта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проверки кассы учреждения;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>задолженности, перечень нереальных к взысканию суммдебиторской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задолженности с исчерпывающей характеристикой по каждой сумме;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акты ревизий и проверок;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правоохранительные органы;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договоры с кредитными организациями;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contextualSpacing/>
        <w:jc w:val="both"/>
        <w:rPr>
          <w:rFonts w:cstheme="minorHAnsi"/>
          <w:color w:val="000000"/>
          <w:sz w:val="24"/>
          <w:szCs w:val="24"/>
        </w:rPr>
      </w:pPr>
      <w:r w:rsidRPr="00B23BE9">
        <w:rPr>
          <w:rFonts w:cstheme="minorHAnsi"/>
          <w:color w:val="000000"/>
          <w:sz w:val="24"/>
          <w:szCs w:val="24"/>
        </w:rPr>
        <w:t>бланки строгой отчетности;</w:t>
      </w:r>
    </w:p>
    <w:p w:rsidR="000B5092" w:rsidRPr="00B23BE9" w:rsidRDefault="0093040B" w:rsidP="00B23BE9">
      <w:pPr>
        <w:numPr>
          <w:ilvl w:val="0"/>
          <w:numId w:val="18"/>
        </w:numPr>
        <w:spacing w:before="0" w:beforeAutospacing="0" w:after="0" w:afterAutospacing="0"/>
        <w:ind w:left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учреждения.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6. При подписании акта приема-передачи при наличии возражений по пунктам акта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руководитель и (или) уполномоченное лицо излагают их в письменной форме в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присутствии комиссии.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Члены комиссии, имеющие замечания по содержанию акта, подписывают его с отметкой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«Замечания прилагаются». Текст замечаний излагается на отдельном листе, небольшие</w:t>
      </w:r>
      <w:r w:rsidRPr="00B23BE9">
        <w:rPr>
          <w:rFonts w:cstheme="minorHAnsi"/>
          <w:color w:val="000000"/>
          <w:sz w:val="24"/>
          <w:szCs w:val="24"/>
        </w:rPr>
        <w:t> </w:t>
      </w:r>
      <w:r w:rsidRPr="00B23BE9">
        <w:rPr>
          <w:rFonts w:cstheme="minorHAnsi"/>
          <w:color w:val="000000"/>
          <w:sz w:val="24"/>
          <w:szCs w:val="24"/>
          <w:lang w:val="ru-RU"/>
        </w:rPr>
        <w:t>по объему замечания допускается фиксировать на самом акте.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t>7. Акт приема-передачи оформляется в последний рабочий день увольняемого лица в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учреждении.</w:t>
      </w:r>
    </w:p>
    <w:p w:rsidR="000B5092" w:rsidRPr="00B23BE9" w:rsidRDefault="0093040B" w:rsidP="00B23BE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23BE9">
        <w:rPr>
          <w:rFonts w:cstheme="minorHAnsi"/>
          <w:color w:val="000000"/>
          <w:sz w:val="24"/>
          <w:szCs w:val="24"/>
          <w:lang w:val="ru-RU"/>
        </w:rPr>
        <w:lastRenderedPageBreak/>
        <w:t>8. Акт приема-передачи дел составляется в трех экземплярах: 1-й экземпляр –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учредителю (руководителю учреждения, если увольняется главный бухгалтер), 2-й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экземпляр – увольняемому лицу, 3-й экземпляр – уполномоченному лицу, которое</w:t>
      </w:r>
      <w:r w:rsidRPr="00B23BE9">
        <w:rPr>
          <w:rFonts w:cstheme="minorHAnsi"/>
          <w:sz w:val="24"/>
          <w:szCs w:val="24"/>
          <w:lang w:val="ru-RU"/>
        </w:rPr>
        <w:br/>
      </w:r>
      <w:r w:rsidRPr="00B23BE9">
        <w:rPr>
          <w:rFonts w:cstheme="minorHAnsi"/>
          <w:color w:val="000000"/>
          <w:sz w:val="24"/>
          <w:szCs w:val="24"/>
          <w:lang w:val="ru-RU"/>
        </w:rPr>
        <w:t xml:space="preserve"> принимало дела.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465"/>
        <w:gridCol w:w="1662"/>
        <w:gridCol w:w="3383"/>
      </w:tblGrid>
      <w:tr w:rsidR="000B5092" w:rsidRPr="00B23BE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C92B99" w:rsidRDefault="00C92B99" w:rsidP="00C92B99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92B99" w:rsidRDefault="00C92B99" w:rsidP="00C92B99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92B99" w:rsidRDefault="00C92B99" w:rsidP="00C92B99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0B5092" w:rsidRPr="00B23BE9" w:rsidRDefault="0093040B" w:rsidP="00C92B99">
            <w:pPr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23BE9">
              <w:rPr>
                <w:rFonts w:cstheme="minorHAnsi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0B5092" w:rsidRPr="00B23BE9" w:rsidTr="0093040B">
        <w:tc>
          <w:tcPr>
            <w:tcW w:w="44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5092" w:rsidRPr="00B23BE9" w:rsidRDefault="000B5092" w:rsidP="00B23BE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0B5092" w:rsidRDefault="000B509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421C" w:rsidRDefault="00D4421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A5BB9" w:rsidRDefault="004A5BB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A5BB9" w:rsidRDefault="004A5BB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A5BB9" w:rsidRDefault="004A5BB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1202C" w:rsidRDefault="0071202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1202C" w:rsidRDefault="0071202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1202C" w:rsidRDefault="0071202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3448B" w:rsidRPr="00D4421C" w:rsidRDefault="0033448B" w:rsidP="0033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DD6960">
        <w:rPr>
          <w:rFonts w:ascii="Times New Roman" w:hAnsi="Times New Roman" w:cs="Times New Roman"/>
        </w:rPr>
        <w:lastRenderedPageBreak/>
        <w:t xml:space="preserve">Приложение </w:t>
      </w:r>
      <w:r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>7</w:t>
      </w:r>
      <w:r w:rsidRPr="00DD6960">
        <w:rPr>
          <w:rFonts w:ascii="Times New Roman" w:hAnsi="Times New Roman" w:cs="Times New Roman"/>
        </w:rPr>
        <w:br/>
        <w:t xml:space="preserve">к приказу от </w:t>
      </w:r>
      <w:r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>2</w:t>
      </w:r>
      <w:r w:rsid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 xml:space="preserve">.12.2018 </w:t>
      </w:r>
      <w:r w:rsidRPr="00DD6960">
        <w:rPr>
          <w:rFonts w:ascii="Times New Roman" w:hAnsi="Times New Roman" w:cs="Times New Roman"/>
        </w:rPr>
        <w:t xml:space="preserve">№ </w:t>
      </w:r>
      <w:r w:rsidR="004A5BB9">
        <w:rPr>
          <w:rFonts w:ascii="Times New Roman" w:hAnsi="Times New Roman" w:cs="Times New Roman"/>
          <w:lang w:val="ru-RU"/>
        </w:rPr>
        <w:t>98/1</w:t>
      </w:r>
    </w:p>
    <w:p w:rsidR="0033448B" w:rsidRPr="00DD6960" w:rsidRDefault="0033448B" w:rsidP="0033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DD6960">
        <w:rPr>
          <w:rFonts w:ascii="Times New Roman" w:hAnsi="Times New Roman" w:cs="Times New Roman"/>
        </w:rPr>
        <w:t> </w:t>
      </w:r>
    </w:p>
    <w:p w:rsidR="0033448B" w:rsidRPr="0033448B" w:rsidRDefault="0033448B" w:rsidP="0033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lang w:val="ru-RU"/>
        </w:rPr>
      </w:pPr>
      <w:r w:rsidRPr="00DD6960">
        <w:rPr>
          <w:rFonts w:ascii="Times New Roman" w:hAnsi="Times New Roman" w:cs="Times New Roman"/>
        </w:rPr>
        <w:t> </w:t>
      </w:r>
    </w:p>
    <w:p w:rsidR="0033448B" w:rsidRPr="0033448B" w:rsidRDefault="0033448B" w:rsidP="0033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lang w:val="ru-RU"/>
        </w:rPr>
      </w:pPr>
      <w:r w:rsidRPr="0033448B">
        <w:rPr>
          <w:rFonts w:ascii="Times New Roman" w:hAnsi="Times New Roman" w:cs="Times New Roman"/>
          <w:b/>
          <w:bCs/>
          <w:lang w:val="ru-RU"/>
        </w:rPr>
        <w:t xml:space="preserve">Перечень хозяйственного и производственного инвентаря, который включается в состав </w:t>
      </w:r>
      <w:r>
        <w:rPr>
          <w:rFonts w:ascii="Times New Roman" w:hAnsi="Times New Roman" w:cs="Times New Roman"/>
          <w:b/>
          <w:bCs/>
          <w:lang w:val="ru-RU"/>
        </w:rPr>
        <w:t>материальных запасов</w:t>
      </w:r>
    </w:p>
    <w:p w:rsidR="0033448B" w:rsidRPr="0033448B" w:rsidRDefault="0033448B" w:rsidP="0033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lang w:val="ru-RU"/>
        </w:rPr>
      </w:pPr>
      <w:r w:rsidRPr="00DD6960">
        <w:rPr>
          <w:rFonts w:ascii="Times New Roman" w:hAnsi="Times New Roman" w:cs="Times New Roman"/>
        </w:rPr>
        <w:t> </w:t>
      </w:r>
    </w:p>
    <w:p w:rsidR="0033448B" w:rsidRPr="0033448B" w:rsidRDefault="0033448B" w:rsidP="0033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lang w:val="ru-RU"/>
        </w:rPr>
      </w:pPr>
      <w:r w:rsidRPr="00DD6960">
        <w:rPr>
          <w:rFonts w:ascii="Times New Roman" w:hAnsi="Times New Roman" w:cs="Times New Roman"/>
        </w:rPr>
        <w:t> </w:t>
      </w:r>
    </w:p>
    <w:p w:rsidR="0033448B" w:rsidRPr="0033448B" w:rsidRDefault="0033448B" w:rsidP="00334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  <w:r w:rsidRPr="0033448B">
        <w:rPr>
          <w:rFonts w:ascii="Times New Roman" w:hAnsi="Times New Roman" w:cs="Times New Roman"/>
          <w:lang w:val="ru-RU"/>
        </w:rPr>
        <w:t>. К хозяйственному и производственному инвентарю, который включается в состав материальных запасов, относится:</w:t>
      </w:r>
    </w:p>
    <w:p w:rsidR="0033448B" w:rsidRPr="0033448B" w:rsidRDefault="0033448B" w:rsidP="005A6E8B">
      <w:pPr>
        <w:numPr>
          <w:ilvl w:val="0"/>
          <w:numId w:val="44"/>
        </w:numPr>
        <w:tabs>
          <w:tab w:val="clear" w:pos="720"/>
        </w:tabs>
        <w:spacing w:before="0" w:beforeAutospacing="0" w:after="0" w:afterAutospacing="0"/>
        <w:ind w:left="0" w:firstLine="0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</w:pPr>
      <w:r w:rsidRPr="0033448B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33448B" w:rsidRPr="0033448B" w:rsidRDefault="0033448B" w:rsidP="005A6E8B">
      <w:pPr>
        <w:numPr>
          <w:ilvl w:val="0"/>
          <w:numId w:val="44"/>
        </w:numPr>
        <w:tabs>
          <w:tab w:val="clear" w:pos="720"/>
        </w:tabs>
        <w:spacing w:before="0" w:beforeAutospacing="0" w:after="0" w:afterAutospacing="0"/>
        <w:ind w:left="0" w:firstLine="0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</w:pPr>
      <w:r w:rsidRPr="0033448B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принадлежности для ремонта помещений (например, дрели, молотки, гаечные ключи и т.</w:t>
      </w:r>
      <w:r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> </w:t>
      </w:r>
      <w:r w:rsidRPr="0033448B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п.);</w:t>
      </w:r>
    </w:p>
    <w:p w:rsidR="0033448B" w:rsidRPr="0033448B" w:rsidRDefault="0033448B" w:rsidP="005A6E8B">
      <w:pPr>
        <w:numPr>
          <w:ilvl w:val="0"/>
          <w:numId w:val="44"/>
        </w:numPr>
        <w:tabs>
          <w:tab w:val="clear" w:pos="720"/>
        </w:tabs>
        <w:spacing w:before="0" w:beforeAutospacing="0" w:after="0" w:afterAutospacing="0"/>
        <w:ind w:left="0" w:firstLine="0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</w:pPr>
      <w:r w:rsidRPr="0033448B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электротовары: удлинители, тройники электрические, переходники электрические и др.;</w:t>
      </w:r>
    </w:p>
    <w:p w:rsidR="0033448B" w:rsidRPr="0033448B" w:rsidRDefault="0033448B" w:rsidP="005A6E8B">
      <w:pPr>
        <w:numPr>
          <w:ilvl w:val="0"/>
          <w:numId w:val="44"/>
        </w:numPr>
        <w:tabs>
          <w:tab w:val="clear" w:pos="720"/>
        </w:tabs>
        <w:spacing w:before="0" w:beforeAutospacing="0" w:after="0" w:afterAutospacing="0"/>
        <w:ind w:left="0" w:firstLine="0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</w:pPr>
      <w:r w:rsidRPr="0033448B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33448B" w:rsidRPr="0033448B" w:rsidRDefault="0033448B" w:rsidP="005A6E8B">
      <w:pPr>
        <w:numPr>
          <w:ilvl w:val="0"/>
          <w:numId w:val="44"/>
        </w:numPr>
        <w:tabs>
          <w:tab w:val="clear" w:pos="720"/>
        </w:tabs>
        <w:spacing w:before="0" w:beforeAutospacing="0" w:after="0" w:afterAutospacing="0"/>
        <w:ind w:left="0" w:firstLine="0"/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</w:pPr>
      <w:r w:rsidRPr="0033448B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  <w:t xml:space="preserve">канцелярские </w:t>
      </w:r>
      <w:r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  <w:t>принадлежности</w:t>
      </w:r>
      <w:r w:rsidRPr="0033448B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000000"/>
          <w:lang w:val="ru-RU"/>
        </w:rPr>
        <w:t>, фоторамки, фотоальбомы;</w:t>
      </w:r>
    </w:p>
    <w:p w:rsidR="0033448B" w:rsidRPr="0033448B" w:rsidRDefault="0033448B" w:rsidP="005A6E8B">
      <w:pPr>
        <w:numPr>
          <w:ilvl w:val="0"/>
          <w:numId w:val="44"/>
        </w:numPr>
        <w:tabs>
          <w:tab w:val="clear" w:pos="720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color w:val="000000"/>
          <w:lang w:val="ru-RU"/>
        </w:rPr>
      </w:pPr>
      <w:r w:rsidRPr="0033448B">
        <w:rPr>
          <w:rFonts w:ascii="Times New Roman" w:hAnsi="Times New Roman" w:cs="Times New Roman"/>
          <w:color w:val="000000"/>
          <w:lang w:val="ru-RU"/>
        </w:rPr>
        <w:t>туалетные принадлежности: бумажные полотенца, освежители воздуха, мыло и др.;</w:t>
      </w:r>
    </w:p>
    <w:p w:rsidR="0033448B" w:rsidRPr="0033448B" w:rsidRDefault="0033448B" w:rsidP="005A6E8B">
      <w:pPr>
        <w:numPr>
          <w:ilvl w:val="0"/>
          <w:numId w:val="44"/>
        </w:numPr>
        <w:tabs>
          <w:tab w:val="clear" w:pos="720"/>
        </w:tabs>
        <w:spacing w:before="0" w:beforeAutospacing="0" w:after="0" w:afterAutospacing="0"/>
        <w:ind w:left="0" w:firstLine="0"/>
        <w:rPr>
          <w:rFonts w:ascii="Times New Roman" w:hAnsi="Times New Roman" w:cs="Times New Roman"/>
          <w:color w:val="000000"/>
          <w:lang w:val="ru-RU"/>
        </w:rPr>
      </w:pPr>
      <w:r w:rsidRPr="0033448B">
        <w:rPr>
          <w:rFonts w:ascii="Times New Roman" w:hAnsi="Times New Roman" w:cs="Times New Roman"/>
          <w:color w:val="000000"/>
          <w:lang w:val="ru-RU"/>
        </w:rPr>
        <w:t>средства пожаротушения</w:t>
      </w:r>
      <w:r>
        <w:rPr>
          <w:rFonts w:ascii="Times New Roman" w:hAnsi="Times New Roman" w:cs="Times New Roman"/>
          <w:color w:val="000000"/>
          <w:lang w:val="ru-RU"/>
        </w:rPr>
        <w:t>:</w:t>
      </w:r>
      <w:r w:rsidRPr="0033448B">
        <w:rPr>
          <w:rFonts w:ascii="Times New Roman" w:hAnsi="Times New Roman" w:cs="Times New Roman"/>
          <w:color w:val="000000"/>
          <w:lang w:val="ru-RU"/>
        </w:rPr>
        <w:t xml:space="preserve"> багор, штыковая лопата, конусное ведро, пожарный лом, кошма, топор, одноразовый огнетушитель.</w:t>
      </w: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AD059C" w:rsidRDefault="00AD059C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AD059C" w:rsidRDefault="00AD059C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AD059C" w:rsidRDefault="00AD059C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AD059C" w:rsidRDefault="00AD059C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AD059C" w:rsidRDefault="00AD059C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AD059C" w:rsidRDefault="00AD059C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AD059C" w:rsidRDefault="00AD059C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77171A" w:rsidRDefault="0077171A" w:rsidP="0077171A">
      <w:pPr>
        <w:pStyle w:val="a7"/>
        <w:rPr>
          <w:rFonts w:hAnsi="Times New Roman" w:cs="Times New Roman"/>
          <w:color w:val="000000"/>
          <w:sz w:val="24"/>
          <w:szCs w:val="24"/>
        </w:rPr>
      </w:pPr>
    </w:p>
    <w:p w:rsidR="004A5BB9" w:rsidRPr="00D4421C" w:rsidRDefault="0077171A" w:rsidP="004A5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6008D0">
        <w:rPr>
          <w:rFonts w:ascii="Times New Roman" w:hAnsi="Times New Roman" w:cs="Times New Roman"/>
          <w:lang w:val="ru-RU"/>
        </w:rPr>
        <w:lastRenderedPageBreak/>
        <w:t xml:space="preserve">Приложение </w:t>
      </w:r>
      <w:r w:rsidRPr="006008D0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9</w:t>
      </w:r>
      <w:r w:rsidR="006008D0" w:rsidRPr="006008D0">
        <w:rPr>
          <w:rFonts w:ascii="Times New Roman" w:hAnsi="Times New Roman" w:cs="Times New Roman"/>
          <w:lang w:val="ru-RU"/>
        </w:rPr>
        <w:br/>
        <w:t xml:space="preserve">к приказу от </w:t>
      </w:r>
      <w:r w:rsidR="004A5BB9" w:rsidRPr="004A5BB9">
        <w:rPr>
          <w:rFonts w:ascii="Times New Roman" w:hAnsi="Times New Roman" w:cs="Times New Roman"/>
          <w:lang w:val="ru-RU"/>
        </w:rPr>
        <w:t>от</w:t>
      </w:r>
      <w:r w:rsidR="004A5BB9" w:rsidRP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A5BB9" w:rsidRP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A5BB9" w:rsidRPr="004A5BB9">
        <w:rPr>
          <w:rFonts w:ascii="Times New Roman" w:hAnsi="Times New Roman" w:cs="Times New Roman"/>
          <w:lang w:val="ru-RU"/>
        </w:rPr>
        <w:t xml:space="preserve">№ </w:t>
      </w:r>
      <w:r w:rsidR="004A5BB9">
        <w:rPr>
          <w:rFonts w:ascii="Times New Roman" w:hAnsi="Times New Roman" w:cs="Times New Roman"/>
          <w:lang w:val="ru-RU"/>
        </w:rPr>
        <w:t>98/1</w:t>
      </w:r>
    </w:p>
    <w:p w:rsidR="006008D0" w:rsidRPr="00D4421C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</w:p>
    <w:p w:rsidR="00FB3F1D" w:rsidRDefault="00FB3F1D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lang w:val="ru-RU"/>
        </w:rPr>
      </w:pPr>
    </w:p>
    <w:p w:rsidR="004967D6" w:rsidRDefault="004967D6" w:rsidP="00204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lang w:val="ru-RU"/>
        </w:rPr>
      </w:pPr>
    </w:p>
    <w:p w:rsidR="006008D0" w:rsidRPr="006008D0" w:rsidRDefault="0077171A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lang w:val="ru-RU"/>
        </w:rPr>
        <w:br/>
      </w:r>
      <w:r w:rsidR="006008D0" w:rsidRPr="006008D0">
        <w:rPr>
          <w:rFonts w:ascii="Times New Roman" w:hAnsi="Times New Roman" w:cs="Times New Roman"/>
          <w:b/>
          <w:bCs/>
          <w:color w:val="000000"/>
          <w:lang w:val="ru-RU"/>
        </w:rPr>
        <w:t>Порядок принятия обязательств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color w:val="000000"/>
          <w:lang w:val="ru-RU"/>
        </w:rPr>
        <w:t>1. Обязательства (принятые, принимаемые, отложенные) принимаются к учету в пределах утвержденных плановых назначений.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3D7DBE">
        <w:rPr>
          <w:rFonts w:ascii="Times New Roman" w:hAnsi="Times New Roman" w:cs="Times New Roman"/>
          <w:color w:val="000000"/>
        </w:rPr>
        <w:t> 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color w:val="000000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3D7DBE">
        <w:rPr>
          <w:rFonts w:ascii="Times New Roman" w:hAnsi="Times New Roman" w:cs="Times New Roman"/>
          <w:color w:val="000000"/>
        </w:rPr>
        <w:t> 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color w:val="000000"/>
          <w:lang w:val="ru-RU"/>
        </w:rPr>
        <w:t>К отложенным обязательствам текущего финансового года относятся обязательства по созданным резервам предстоящих расходов (на оплату отпусков).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3D7DBE">
        <w:rPr>
          <w:rFonts w:ascii="Times New Roman" w:hAnsi="Times New Roman" w:cs="Times New Roman"/>
          <w:color w:val="000000"/>
        </w:rPr>
        <w:t> 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color w:val="000000"/>
          <w:lang w:val="ru-RU"/>
        </w:rPr>
        <w:t>Порядок принятия обязательств (принятых, принимаемых, отложенные) приведен в таблице № 1.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3D7DBE">
        <w:rPr>
          <w:rFonts w:ascii="Times New Roman" w:hAnsi="Times New Roman" w:cs="Times New Roman"/>
          <w:color w:val="000000"/>
        </w:rPr>
        <w:t> </w:t>
      </w:r>
    </w:p>
    <w:p w:rsidR="006008D0" w:rsidRPr="00FB3F1D" w:rsidRDefault="006008D0" w:rsidP="00FB3F1D">
      <w:pPr>
        <w:pStyle w:val="Default"/>
      </w:pPr>
      <w:r w:rsidRPr="006008D0">
        <w:rPr>
          <w:sz w:val="22"/>
          <w:szCs w:val="22"/>
        </w:rPr>
        <w:t>2. Денежные обязательства отражаются в учете</w:t>
      </w:r>
      <w:r w:rsidR="00FB3F1D" w:rsidRPr="00FB3F1D">
        <w:t>не ранее принятия бюджетных обязательств</w:t>
      </w:r>
      <w:r w:rsidRPr="00FB3F1D">
        <w:t>.</w:t>
      </w:r>
      <w:r w:rsidRPr="006008D0">
        <w:rPr>
          <w:sz w:val="22"/>
          <w:szCs w:val="22"/>
        </w:rPr>
        <w:br/>
        <w:t>Денежные обязательства принимаются к учету в сумме документа, подтверждающего их возникновение. Порядок принятия денежных обязательств приведен в таблице № 2.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ru-RU"/>
        </w:rPr>
      </w:pPr>
      <w:r w:rsidRPr="003D7DBE">
        <w:rPr>
          <w:rFonts w:ascii="Times New Roman" w:hAnsi="Times New Roman" w:cs="Times New Roman"/>
          <w:color w:val="000000"/>
        </w:rPr>
        <w:t> </w:t>
      </w:r>
    </w:p>
    <w:p w:rsidR="006008D0" w:rsidRPr="00FB3F1D" w:rsidRDefault="00FB3F1D" w:rsidP="00FB3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B3F1D">
        <w:rPr>
          <w:sz w:val="24"/>
          <w:szCs w:val="24"/>
          <w:lang w:val="ru-RU"/>
        </w:rPr>
        <w:t>По окончании текущего финансового года при наличии неисполненных обязательств в следующем финансовом году они должны быть приняты к учету (перерегистрированы) на очередной финансовый год в объеме, запланированном к исполнению.</w:t>
      </w:r>
    </w:p>
    <w:p w:rsidR="00FB3F1D" w:rsidRDefault="00FB3F1D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  <w:lang w:val="ru-RU"/>
        </w:rPr>
      </w:pPr>
    </w:p>
    <w:p w:rsidR="00FB3F1D" w:rsidRDefault="00FB3F1D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  <w:lang w:val="ru-RU"/>
        </w:rPr>
      </w:pPr>
    </w:p>
    <w:p w:rsidR="00FB3F1D" w:rsidRDefault="00FB3F1D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  <w:lang w:val="ru-RU"/>
        </w:rPr>
      </w:pP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color w:val="000000"/>
          <w:lang w:val="ru-RU"/>
        </w:rPr>
        <w:t>Таблица № 1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b/>
          <w:bCs/>
          <w:color w:val="000000"/>
          <w:lang w:val="ru-RU"/>
        </w:rPr>
        <w:t>Порядок учета принятых (принимаемых, отложенных) обязательств</w:t>
      </w:r>
    </w:p>
    <w:tbl>
      <w:tblPr>
        <w:tblW w:w="14790" w:type="dxa"/>
        <w:tblInd w:w="-9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"/>
        <w:gridCol w:w="2682"/>
        <w:gridCol w:w="3277"/>
        <w:gridCol w:w="2487"/>
        <w:gridCol w:w="2582"/>
        <w:gridCol w:w="1601"/>
        <w:gridCol w:w="1601"/>
      </w:tblGrid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 </w:t>
            </w:r>
            <w:r w:rsidRPr="003D7DBE">
              <w:rPr>
                <w:rFonts w:ascii="Times New Roman" w:hAnsi="Times New Roman" w:cs="Times New Roman"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Документ-основание/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первичный учетный документ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Момент отражения 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Бухгалтерские записи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Дебет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Кредит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6008D0" w:rsidRPr="003D7DBE" w:rsidTr="002041B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1. Обязательства по контрактам (договорам)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Обязательства по контрактам (договорам), которые заключены с единственным поставщиком (подрядчиком, исполнителем) </w:t>
            </w:r>
          </w:p>
        </w:tc>
      </w:tr>
      <w:tr w:rsidR="006008D0" w:rsidRPr="003D7DBE" w:rsidTr="002041B2">
        <w:trPr>
          <w:trHeight w:val="369"/>
        </w:trPr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1.1.1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Заключение контракта (договора) на поставку продукции, выполнение работ, оказание услуг с единственным поставщиком 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FB3F1D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Контракт (договор)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подписания контракта (договора)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В сумме заключенного контракта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текущий финансовый период</w:t>
            </w:r>
          </w:p>
        </w:tc>
      </w:tr>
      <w:tr w:rsidR="006008D0" w:rsidRPr="003D7DBE" w:rsidTr="002041B2">
        <w:trPr>
          <w:trHeight w:val="29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0.506.10.ХХХ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0.502.11.ХХХ</w:t>
            </w:r>
          </w:p>
        </w:tc>
      </w:tr>
      <w:tr w:rsidR="006008D0" w:rsidRPr="003D7DBE" w:rsidTr="002041B2">
        <w:trPr>
          <w:trHeight w:val="38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плановый период</w:t>
            </w:r>
          </w:p>
        </w:tc>
      </w:tr>
      <w:tr w:rsidR="006008D0" w:rsidRPr="003D7DBE" w:rsidTr="002041B2">
        <w:trPr>
          <w:trHeight w:val="435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0.506.Х0.ХХХ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0.502.Х1.ХХХ</w:t>
            </w:r>
          </w:p>
        </w:tc>
      </w:tr>
      <w:tr w:rsidR="006008D0" w:rsidRPr="003D7DBE" w:rsidTr="002041B2">
        <w:trPr>
          <w:trHeight w:val="1850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1.1.2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Принятие обязательств по контракту (договору), в котором не указана сумма либо по его условиям принятие обязательств производится по факту поставки товаров (выполнения работ, оказания услуг)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Накладные, акты выполненных работ (оказанных услуг), счета на оплату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поставки товаров (выполнения работ, оказания услуг), выставления счета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Сумма подписанной накладной, акта, счета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0.506.10.ХХХ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0.502.11.ХХХ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1.2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Обязательства по контрактам, заключенным путем проведения конкурентных закупок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6008D0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(конкурсов, аукционов, запросов котировок, запросов предложений)</w:t>
            </w:r>
            <w:r w:rsidR="004967D6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 xml:space="preserve"> .</w:t>
            </w:r>
            <w:r w:rsidR="004967D6" w:rsidRPr="004967D6">
              <w:rPr>
                <w:rFonts w:ascii="Times New Roman" w:hAnsi="Times New Roman" w:cs="Times New Roman"/>
                <w:b/>
                <w:iCs/>
                <w:color w:val="000000"/>
                <w:lang w:val="ru-RU"/>
              </w:rPr>
              <w:t>НЕТ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4967D6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967D6">
              <w:rPr>
                <w:rFonts w:ascii="Times New Roman" w:hAnsi="Times New Roman" w:cs="Times New Roman"/>
                <w:color w:val="000000"/>
                <w:lang w:val="ru-RU"/>
              </w:rPr>
              <w:t>1.2.1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Принятие обязательств в сумме НМЦК при проведении конкурентной закупки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Извещение о проведении закупки/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Бухгалтерская справка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Дата размещения извещения о закупке на официальном сайте </w:t>
            </w:r>
            <w:r w:rsidRPr="003D7DBE">
              <w:rPr>
                <w:rFonts w:ascii="Times New Roman" w:hAnsi="Times New Roman" w:cs="Times New Roman"/>
                <w:color w:val="000000"/>
              </w:rPr>
              <w:t>www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D7DBE">
              <w:rPr>
                <w:rFonts w:ascii="Times New Roman" w:hAnsi="Times New Roman" w:cs="Times New Roman"/>
                <w:color w:val="000000"/>
              </w:rPr>
              <w:t>zakupki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D7DBE">
              <w:rPr>
                <w:rFonts w:ascii="Times New Roman" w:hAnsi="Times New Roman" w:cs="Times New Roman"/>
                <w:color w:val="000000"/>
              </w:rPr>
              <w:t>gov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3D7DBE">
              <w:rPr>
                <w:rFonts w:ascii="Times New Roman" w:hAnsi="Times New Roman" w:cs="Times New Roman"/>
                <w:color w:val="000000"/>
              </w:rPr>
              <w:t>ru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Обязательство отражается в учете по максимальной цене, объявленной в документации о закупке – НМЦК (с указанием контрагента «Конкурентная закупка»)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 текущий финансовый </w:t>
            </w:r>
            <w:r w:rsidRPr="003D7DBE">
              <w:rPr>
                <w:rFonts w:ascii="Times New Roman" w:hAnsi="Times New Roman" w:cs="Times New Roman"/>
                <w:iCs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Х.502.17.ХХХ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Х.502.Х7.ХХХ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1.2.2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Принятие суммы расходного обязательства при заключении контракта (договора) по итогам конкурентной закупки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Контракт (договор)/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Бухгалтерская справка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0504833)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подписания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 текущий финансовый </w:t>
            </w:r>
            <w:r w:rsidRPr="003D7DBE">
              <w:rPr>
                <w:rFonts w:ascii="Times New Roman" w:hAnsi="Times New Roman" w:cs="Times New Roman"/>
                <w:iCs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Х.502.Х1.ХХХ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1.3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4967D6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967D6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Уточнение обязательств по контрактам</w:t>
            </w:r>
            <w:r w:rsidR="004967D6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="004967D6" w:rsidRPr="004967D6">
              <w:rPr>
                <w:rFonts w:ascii="Times New Roman" w:hAnsi="Times New Roman" w:cs="Times New Roman"/>
                <w:b/>
                <w:color w:val="000000"/>
                <w:lang w:val="ru-RU"/>
              </w:rPr>
              <w:t>НЕТ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4967D6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4967D6">
              <w:rPr>
                <w:rFonts w:ascii="Times New Roman" w:hAnsi="Times New Roman" w:cs="Times New Roman"/>
                <w:color w:val="000000"/>
                <w:lang w:val="ru-RU"/>
              </w:rPr>
              <w:t>1.3.1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Уточнение принимаемых обязательств на сумму экономии при заключении контракта (договора) по результатам конкурентной закупки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4967D6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Протокол подведения итогов конкурентной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закупки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подписания государственного контракта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Корректировка обязательства на сумму, сэкономленную в результате проведения закупки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 текущий финансовый </w:t>
            </w:r>
            <w:r w:rsidRPr="003D7DBE">
              <w:rPr>
                <w:rFonts w:ascii="Times New Roman" w:hAnsi="Times New Roman" w:cs="Times New Roman"/>
                <w:iCs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 xml:space="preserve">Х.502.17.ХХХ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Х.502.Х7.ХХХ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Х.506.Х0.ХХХ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1.3.2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Уменьшение принятого обязательства в случае: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– отмены закупки;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– признания закупки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 xml:space="preserve">несостоявшейся по причине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того, что не было подано ни одной заявки;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– признания победителя закупки уклонившимся от заключения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4967D6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Протокол подведения итогов конкурса, аукциона, запроса котировок или запроса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предложений.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Протокол признания победителя закупки уклонившимся от заключения контракта (договора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Дата протокола о признании конкурентной закупки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несостоявшейся.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Дата признания победителя закупки уклонившимся от заключения контракта (договора)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Уменьшение ранее принятого обязательства на всю сумму </w:t>
            </w: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способом </w:t>
            </w: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«Красное сторно»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 xml:space="preserve">На текущий финансовый </w:t>
            </w:r>
            <w:r w:rsidRPr="003D7DBE">
              <w:rPr>
                <w:rFonts w:ascii="Times New Roman" w:hAnsi="Times New Roman" w:cs="Times New Roman"/>
                <w:iCs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Х.502.17.ХХХ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Х.502.Х7.ХХХ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1.4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Обязательства по контрактам (договорам), принятые в прошлые годы и не исполненные по состоянию на начало текущего финансового </w:t>
            </w:r>
            <w:r w:rsidRPr="006008D0">
              <w:rPr>
                <w:rFonts w:ascii="Times New Roman" w:hAnsi="Times New Roman" w:cs="Times New Roman"/>
                <w:bCs/>
                <w:color w:val="000000"/>
                <w:lang w:val="ru-RU"/>
              </w:rPr>
              <w:br/>
            </w: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года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1.4.1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Контракты (договоры), подлежащие 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4967D6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Заключенные контракты (договоры)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Начало текущего финансового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Сумма не исполненных по условиям контракта (договора)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Х.502.21.ХХХ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477C0A" w:rsidTr="002041B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iCs/>
                <w:color w:val="000000"/>
                <w:lang w:val="ru-RU"/>
              </w:rPr>
              <w:t>2. Обязательства по текущей деятельности учреждения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Обязательства, связанные с оплатой труда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Зарплата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Утвержденный План финансово-хозяйственной деятельности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Начало текущего финансового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Объем утвержденных плановых назначений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Х.502.11.211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Взносы на обязательное пенсионное (социальное, медицинское) страхование, взносы на страхование от несчастных случаев и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Расчетные ведомости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0504402).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Расчетно-платежные ведомости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0504401).</w:t>
            </w:r>
          </w:p>
          <w:p w:rsidR="006008D0" w:rsidRPr="006008D0" w:rsidRDefault="006008D0" w:rsidP="004967D6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Карточки индивидуального учета сумм начисленных выплат и иных вознаграждений и сумм начисленных страховых взносов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В момент образования кредиторской задолженности – не позднее последнего дня месяца, за который производится начисление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Х.502.11.213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Обязательства по расчетам с подотчетными лицами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4967D6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Выдача денег под отчет сотруднику на </w:t>
            </w:r>
            <w:r w:rsidR="004967D6">
              <w:rPr>
                <w:rFonts w:ascii="Times New Roman" w:hAnsi="Times New Roman" w:cs="Times New Roman"/>
                <w:color w:val="000000"/>
                <w:lang w:val="ru-RU"/>
              </w:rPr>
              <w:t>п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риобретение товаров (работ, услуг) за 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Письменное заявление на выдачу денежных средств 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утверждения (подписания) заявления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Приказ о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подписания приказа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Корректировка ранее принятых обязательств в момент принятия к учету авансового отчета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lastRenderedPageBreak/>
              <w:t>Авансовый отчет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утверждения авансового отчета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0504505) 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Корректировка обязательства: при перерасходе – в сторону увеличения; при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экономии 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Перерасход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Экономия</w:t>
            </w:r>
            <w:r w:rsidRPr="003D7DBE">
              <w:rPr>
                <w:rFonts w:ascii="Times New Roman" w:hAnsi="Times New Roman" w:cs="Times New Roman"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lastRenderedPageBreak/>
              <w:t>способом «Красное сторно»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2.3.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Обязательства перед бюджетом, по возмещению вреда, по другим выплатам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6008D0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(налоги, госпошлины, сборы, исполнительные документы)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2.3.1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Начисление налогов (налог на имущество, налог на прибыль, НДС)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Налоговые регистры, отражающие расчет налога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В дату образования кредиторской задолженности – ежеквартально (не позднее последнего дня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текущего квартала)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(платежей)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 текущий финансовый </w:t>
            </w:r>
            <w:r w:rsidRPr="003D7DBE">
              <w:rPr>
                <w:rFonts w:ascii="Times New Roman" w:hAnsi="Times New Roman" w:cs="Times New Roman"/>
                <w:iCs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Х.502.Х1.ХХХ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2.3.2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Начисление всех видов сборов, пошлин, патентных платежей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Бухгалтерские справки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0504833) с приложением расчетов.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Служебные записки (другие распоряжения руководителя)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В момент подписания документа о необходимости платежа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(платежей)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 текущий финансовый </w:t>
            </w:r>
            <w:r w:rsidRPr="003D7DBE">
              <w:rPr>
                <w:rFonts w:ascii="Times New Roman" w:hAnsi="Times New Roman" w:cs="Times New Roman"/>
                <w:iCs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Х.502.11.291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Х.506.Х0.291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Х.502.Х1.291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2.3.3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Начисление штрафных санкций и сумм, предписанных судом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Исполнительный лист.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Судебный приказ.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Постановления судебных (следственных) органов.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Иные документы, устанавливающие обязательства учреждения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поступления исполнительных документов в 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(выплат)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На текущий финансовый </w:t>
            </w:r>
            <w:r w:rsidRPr="003D7DBE">
              <w:rPr>
                <w:rFonts w:ascii="Times New Roman" w:hAnsi="Times New Roman" w:cs="Times New Roman"/>
                <w:iCs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Х.506.10.290</w:t>
            </w:r>
            <w:r w:rsidRPr="003D7DBE">
              <w:rPr>
                <w:rFonts w:ascii="Times New Roman" w:hAnsi="Times New Roman" w:cs="Times New Roman"/>
                <w:color w:val="000000"/>
                <w:vertAlign w:val="superscript"/>
              </w:rPr>
              <w:t>&lt;1&gt;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Х.502.11.290</w:t>
            </w:r>
            <w:r w:rsidRPr="003D7DBE">
              <w:rPr>
                <w:rFonts w:ascii="Times New Roman" w:hAnsi="Times New Roman" w:cs="Times New Roman"/>
                <w:color w:val="000000"/>
                <w:vertAlign w:val="superscript"/>
              </w:rPr>
              <w:t>&lt;1&gt;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Х.506.Х0.290</w:t>
            </w:r>
            <w:r w:rsidRPr="003D7DBE">
              <w:rPr>
                <w:rFonts w:ascii="Times New Roman" w:hAnsi="Times New Roman" w:cs="Times New Roman"/>
                <w:color w:val="000000"/>
                <w:vertAlign w:val="superscript"/>
              </w:rPr>
              <w:t>&lt;1&gt;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Х.502.Х1.290</w:t>
            </w:r>
            <w:r w:rsidRPr="003D7DBE">
              <w:rPr>
                <w:rFonts w:ascii="Times New Roman" w:hAnsi="Times New Roman" w:cs="Times New Roman"/>
                <w:color w:val="000000"/>
                <w:vertAlign w:val="superscript"/>
              </w:rPr>
              <w:t>&lt;1&gt;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Иные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Документы, подтверждающие возникновение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подписания (утверждения) соответствующих документов либо дата их представления в 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принятых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3D7DBE" w:rsidTr="002041B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3. Отложенные обязательства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Принятие обязательства на сумму созданного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Бухгалтерская справка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0504833) с приложением 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расчета резерва, согласно положениям учетной политики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Сумма оценочного значения, по методу, предусмотренному в учетной политике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Х.502.99.ХХХ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Уменьшение размера созданного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Приказ руководителя.Бухгалтерская справка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0504833) с приложением расчетов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Дата, определенная в приказе об уменьшении размера резерва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Сумма, на которую будет уменьшен резерв, отражается </w:t>
            </w: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способом «Красное сторно»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Х.506.90.ХХХ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Х.502.99.ХХХ</w:t>
            </w:r>
          </w:p>
        </w:tc>
      </w:tr>
      <w:tr w:rsidR="006008D0" w:rsidRPr="003D7DBE" w:rsidTr="002041B2">
        <w:trPr>
          <w:trHeight w:val="55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3.3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Отражение принятого обязательства при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осуществлении расходов за счет созданных резервов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Документы, подтверждающие возникновение обязательства/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Бухгалтерская справка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0504833)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lastRenderedPageBreak/>
              <w:t xml:space="preserve">В момент образования кредиторской </w:t>
            </w:r>
            <w:r w:rsidRPr="003D7DBE">
              <w:rPr>
                <w:rFonts w:ascii="Times New Roman" w:hAnsi="Times New Roman" w:cs="Times New Roman"/>
                <w:color w:val="000000"/>
              </w:rPr>
              <w:lastRenderedPageBreak/>
              <w:t>задолженности</w:t>
            </w:r>
          </w:p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Сумма принятого обязательства в рамках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созданного резерва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color w:val="000000"/>
              </w:rPr>
              <w:lastRenderedPageBreak/>
              <w:t>На текущий финансовый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Х.502.99.ХХХ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Style w:val="fill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Х.502.99.ХХХ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Х.502.Х1.ХХХ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3D7DBE"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  <w:t>3.4</w:t>
            </w:r>
          </w:p>
        </w:tc>
        <w:tc>
          <w:tcPr>
            <w:tcW w:w="0" w:type="auto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Скорректированы плановые назначения на расходы, начисленные за счет резерва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color w:val="000000"/>
              </w:rPr>
              <w:t>На текущий финансовый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Х.506.90.ХХХ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color w:val="000000"/>
              </w:rPr>
              <w:t>На плановый период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Х.506.Х0.ХХХ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Х.506.90.ХХХ</w:t>
            </w:r>
          </w:p>
        </w:tc>
      </w:tr>
      <w:tr w:rsidR="006008D0" w:rsidRPr="003D7DBE" w:rsidTr="002041B2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3D7DBE"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  <w:t>3.5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Скорректированы ранее принятые бюджетные обязательства по зарплате – в части отпускных, начисленных за счет резерва на отпуск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Документы, подтверждающие возникновение обязательства по отпускным/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br/>
              <w:t>Бухгалтерская справка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0504833)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В момент образования кредиторской задолженности по отпускным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Сумма принятого обязательства по отпускным за счет резерва </w:t>
            </w:r>
            <w:r w:rsidRPr="006008D0">
              <w:rPr>
                <w:rFonts w:ascii="Times New Roman" w:hAnsi="Times New Roman" w:cs="Times New Roman"/>
                <w:b/>
                <w:color w:val="000000"/>
                <w:lang w:val="ru-RU"/>
              </w:rPr>
              <w:t>способом «Красное сторно»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Х.506.10.211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Х.502.11.211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Style w:val="fill"/>
                <w:rFonts w:ascii="Times New Roman" w:hAnsi="Times New Roman" w:cs="Times New Roman"/>
                <w:color w:val="000000"/>
              </w:rPr>
            </w:pPr>
            <w:r w:rsidRPr="003D7DBE"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  <w:t>_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008D0" w:rsidRPr="003D7DBE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</w:rPr>
      </w:pPr>
      <w:r w:rsidRPr="003D7DBE">
        <w:rPr>
          <w:rFonts w:ascii="Times New Roman" w:hAnsi="Times New Roman" w:cs="Times New Roman"/>
          <w:color w:val="000000"/>
        </w:rPr>
        <w:t> </w:t>
      </w:r>
    </w:p>
    <w:p w:rsidR="006008D0" w:rsidRPr="003D7DBE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</w:rPr>
      </w:pPr>
      <w:r w:rsidRPr="003D7DBE">
        <w:rPr>
          <w:rFonts w:ascii="Times New Roman" w:hAnsi="Times New Roman" w:cs="Times New Roman"/>
          <w:color w:val="000000"/>
        </w:rPr>
        <w:t>Таблица № 2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b/>
          <w:bCs/>
          <w:color w:val="000000"/>
          <w:lang w:val="ru-RU"/>
        </w:rPr>
        <w:t>Порядок принятия денежных обязательств текущего финансового года</w:t>
      </w:r>
    </w:p>
    <w:p w:rsidR="006008D0" w:rsidRPr="006008D0" w:rsidRDefault="006008D0" w:rsidP="006008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lang w:val="ru-RU"/>
        </w:rPr>
      </w:pPr>
      <w:r w:rsidRPr="003D7DBE">
        <w:rPr>
          <w:rFonts w:ascii="Times New Roman" w:hAnsi="Times New Roman" w:cs="Times New Roman"/>
          <w:color w:val="000000"/>
        </w:rPr>
        <w:t> </w:t>
      </w:r>
    </w:p>
    <w:tbl>
      <w:tblPr>
        <w:tblW w:w="14610" w:type="dxa"/>
        <w:tblInd w:w="-81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1"/>
        <w:gridCol w:w="3888"/>
        <w:gridCol w:w="2435"/>
        <w:gridCol w:w="2457"/>
        <w:gridCol w:w="2125"/>
        <w:gridCol w:w="1572"/>
        <w:gridCol w:w="1572"/>
      </w:tblGrid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  <w:r w:rsidRPr="003D7DBE">
              <w:rPr>
                <w:rFonts w:ascii="Times New Roman" w:hAnsi="Times New Roman" w:cs="Times New Roman"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Документ-</w:t>
            </w:r>
            <w:r w:rsidRPr="003D7DBE">
              <w:rPr>
                <w:rFonts w:ascii="Times New Roman" w:hAnsi="Times New Roman" w:cs="Times New Roman"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Момент </w:t>
            </w:r>
            <w:r w:rsidRPr="003D7DBE">
              <w:rPr>
                <w:rFonts w:ascii="Times New Roman" w:hAnsi="Times New Roman" w:cs="Times New Roman"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отражения </w:t>
            </w:r>
            <w:r w:rsidRPr="003D7DBE">
              <w:rPr>
                <w:rFonts w:ascii="Times New Roman" w:hAnsi="Times New Roman" w:cs="Times New Roman"/>
                <w:color w:val="000000"/>
              </w:rPr>
              <w:br/>
            </w: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Бухгалтерские записи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Кредит</w:t>
            </w:r>
          </w:p>
        </w:tc>
      </w:tr>
      <w:tr w:rsidR="006008D0" w:rsidRPr="003D7DBE" w:rsidTr="002041B2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6008D0" w:rsidRPr="00477C0A" w:rsidTr="002041B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iCs/>
                <w:color w:val="000000"/>
                <w:lang w:val="ru-RU"/>
              </w:rPr>
              <w:t>1. Денежные обязательства по контрактам (договорам)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Оплата контрактов (договоров) на поставку 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подписания подтверждающих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Оплата контрактов (договоров) на выполнение работ, оказание услуг, в том числе: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Контракты (договоры) на оказание коммунальных, 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Счет, счет-фактура (согласно условиям контракта).Акт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Дата подписания подтверждающих документов.При задержке документации – дата поступления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документации в 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Сумма начисленного 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Контракты (договоры) на выполнение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Акт выполненных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работ. Справка о стоимости выполненных работ и затрат (форма КС-3)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lastRenderedPageBreak/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Контракты (договоры) на выполнение иных работ 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Акт выполненных работ (оказанных услуг).Иной документ, подтверждающий выполнение работ 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Принятие денежного обязательства в том случае, если контрактом (договором) предусмотрена 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Контракт (договор).Счет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Дата, определенная условиями контракта (договора)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477C0A" w:rsidTr="002041B2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iCs/>
                <w:color w:val="000000"/>
                <w:lang w:val="ru-RU"/>
              </w:rPr>
              <w:t>2. Денежные обязательства по текущей деятельности учреждения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Денежные обязательства, связанные с оплатой труда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Расчетные ведомости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0504402).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Расчетно-платежные ведомости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0504401)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утверждения (подписания) соответствующих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Х.502.12.211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Расчетные ведомости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0504402).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Расчетно-платежные ведомости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0504401)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Х.502.12.213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Денежные обязательства по расчетам с подотчетными лицами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Выдача денежных средств под отчет сотруднику на приобретение товаров (работ, услуг) за 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Письменное заявление на выдачу денежных средств 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утверждения (подписания) заявления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Выдача денежных средств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Приказ о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подписания приказа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3D7DBE" w:rsidTr="002041B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Корректировка ранее принятых денежных обязательств в момент принятия к учету авансового отчета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 xml:space="preserve">0504505).Сумму превышения принятых к учету расходов подотчетного лица над ранее выданным авансом (сумму утвержденного перерасхода) отражать на соответствующих счетах и 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признавать принятым перед подотчетным лицом денежным 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lastRenderedPageBreak/>
              <w:t>Авансовый отчет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утверждения авансового отчета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0504505) 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Перерасход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i/>
                <w:iCs/>
                <w:color w:val="000000"/>
              </w:rPr>
              <w:t>Экономияспособом «Красное сторно»</w:t>
            </w:r>
          </w:p>
        </w:tc>
      </w:tr>
      <w:tr w:rsidR="006008D0" w:rsidRPr="003D7DBE" w:rsidTr="002041B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477C0A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Уплата налогов (налог на имущество, налог на прибыль, НДС)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Налоговые декларации, 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Уплата всех видов сборов, пошлин, 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Бухгалтерские справки (ф.</w:t>
            </w: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0504833) с приложением расчетов. Служебные записки (другие распоряжения 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Х.502.11.291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Х.502.12.291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Уплата штрафных санкций и сумм, 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Исполнительный лист.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Судебный приказ.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Постановления судебных (следственных) органов.</w:t>
            </w:r>
          </w:p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Иные документы, устанавливающие 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Дата принятия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Х.502.11.290</w:t>
            </w:r>
            <w:r w:rsidRPr="003D7DBE">
              <w:rPr>
                <w:rFonts w:ascii="Times New Roman" w:hAnsi="Times New Roman" w:cs="Times New Roman"/>
                <w:color w:val="000000"/>
                <w:vertAlign w:val="superscript"/>
              </w:rPr>
              <w:t>&lt;1&gt;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Х.502.12.290</w:t>
            </w:r>
            <w:r w:rsidRPr="003D7DBE">
              <w:rPr>
                <w:rFonts w:ascii="Times New Roman" w:hAnsi="Times New Roman" w:cs="Times New Roman"/>
                <w:color w:val="000000"/>
                <w:vertAlign w:val="superscript"/>
              </w:rPr>
              <w:t>&lt;1&gt;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Документы, являющиеся основанием для 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6008D0" w:rsidRDefault="006008D0" w:rsidP="000509F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008D0">
              <w:rPr>
                <w:rFonts w:ascii="Times New Roman" w:hAnsi="Times New Roman" w:cs="Times New Roman"/>
                <w:color w:val="000000"/>
                <w:lang w:val="ru-RU"/>
              </w:rPr>
              <w:t>Дата поступления документации в 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Х.502.12.ХХХ</w:t>
            </w:r>
          </w:p>
        </w:tc>
      </w:tr>
      <w:tr w:rsidR="006008D0" w:rsidRPr="003D7DBE" w:rsidTr="002041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Style w:val="fill"/>
                <w:rFonts w:ascii="Times New Roman" w:hAnsi="Times New Roman" w:cs="Times New Roman"/>
                <w:b w:val="0"/>
                <w:i w:val="0"/>
                <w:color w:val="000000"/>
              </w:rPr>
              <w:t>_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008D0" w:rsidRPr="003D7DBE" w:rsidRDefault="006008D0" w:rsidP="000509FA">
            <w:pPr>
              <w:rPr>
                <w:rFonts w:ascii="Times New Roman" w:hAnsi="Times New Roman" w:cs="Times New Roman"/>
                <w:color w:val="000000"/>
              </w:rPr>
            </w:pPr>
            <w:r w:rsidRPr="003D7DB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6008D0" w:rsidRDefault="006008D0" w:rsidP="004967D6">
      <w:pPr>
        <w:rPr>
          <w:rFonts w:ascii="Times New Roman" w:hAnsi="Times New Roman" w:cs="Times New Roman"/>
          <w:color w:val="000000"/>
          <w:lang w:val="ru-RU"/>
        </w:rPr>
      </w:pPr>
      <w:r w:rsidRPr="006008D0">
        <w:rPr>
          <w:rFonts w:ascii="Times New Roman" w:hAnsi="Times New Roman" w:cs="Times New Roman"/>
          <w:color w:val="000000"/>
          <w:lang w:val="ru-RU"/>
        </w:rPr>
        <w:br/>
      </w:r>
    </w:p>
    <w:p w:rsidR="004967D6" w:rsidRDefault="004967D6" w:rsidP="004967D6">
      <w:pPr>
        <w:rPr>
          <w:rFonts w:ascii="Times New Roman" w:hAnsi="Times New Roman" w:cs="Times New Roman"/>
          <w:color w:val="000000"/>
          <w:lang w:val="ru-RU"/>
        </w:rPr>
      </w:pPr>
    </w:p>
    <w:p w:rsidR="002041B2" w:rsidRDefault="002041B2" w:rsidP="004967D6">
      <w:pPr>
        <w:rPr>
          <w:rFonts w:ascii="Times New Roman" w:hAnsi="Times New Roman" w:cs="Times New Roman"/>
          <w:color w:val="000000"/>
          <w:lang w:val="ru-RU"/>
        </w:rPr>
      </w:pPr>
    </w:p>
    <w:p w:rsidR="002041B2" w:rsidRDefault="002041B2" w:rsidP="004967D6">
      <w:pPr>
        <w:rPr>
          <w:rFonts w:ascii="Times New Roman" w:hAnsi="Times New Roman" w:cs="Times New Roman"/>
          <w:color w:val="000000"/>
          <w:lang w:val="ru-RU"/>
        </w:rPr>
      </w:pPr>
    </w:p>
    <w:p w:rsidR="002041B2" w:rsidRDefault="002041B2" w:rsidP="004967D6">
      <w:pPr>
        <w:rPr>
          <w:rFonts w:ascii="Times New Roman" w:hAnsi="Times New Roman" w:cs="Times New Roman"/>
          <w:color w:val="000000"/>
          <w:lang w:val="ru-RU"/>
        </w:rPr>
      </w:pPr>
    </w:p>
    <w:p w:rsidR="002041B2" w:rsidRDefault="002041B2" w:rsidP="004967D6">
      <w:pPr>
        <w:rPr>
          <w:rFonts w:ascii="Times New Roman" w:hAnsi="Times New Roman" w:cs="Times New Roman"/>
          <w:color w:val="000000"/>
          <w:lang w:val="ru-RU"/>
        </w:rPr>
      </w:pPr>
    </w:p>
    <w:p w:rsidR="002041B2" w:rsidRDefault="002041B2" w:rsidP="004967D6">
      <w:pPr>
        <w:rPr>
          <w:rFonts w:ascii="Times New Roman" w:hAnsi="Times New Roman" w:cs="Times New Roman"/>
          <w:color w:val="000000"/>
          <w:lang w:val="ru-RU"/>
        </w:rPr>
      </w:pPr>
    </w:p>
    <w:p w:rsidR="004A5BB9" w:rsidRPr="00D4421C" w:rsidRDefault="009F6777" w:rsidP="004A5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9F6777">
        <w:rPr>
          <w:szCs w:val="20"/>
          <w:lang w:val="ru-RU"/>
        </w:rPr>
        <w:lastRenderedPageBreak/>
        <w:t xml:space="preserve">Приложение </w:t>
      </w:r>
      <w:r w:rsidRPr="009F6777">
        <w:rPr>
          <w:rStyle w:val="fill"/>
          <w:b w:val="0"/>
          <w:i w:val="0"/>
          <w:szCs w:val="20"/>
          <w:lang w:val="ru-RU"/>
        </w:rPr>
        <w:t>10</w:t>
      </w:r>
      <w:r w:rsidRPr="009F6777">
        <w:rPr>
          <w:szCs w:val="20"/>
          <w:lang w:val="ru-RU"/>
        </w:rPr>
        <w:br/>
        <w:t xml:space="preserve">к приказу от </w:t>
      </w:r>
      <w:r w:rsidR="004A5BB9" w:rsidRPr="004A5BB9">
        <w:rPr>
          <w:rFonts w:ascii="Times New Roman" w:hAnsi="Times New Roman" w:cs="Times New Roman"/>
          <w:lang w:val="ru-RU"/>
        </w:rPr>
        <w:t>от</w:t>
      </w:r>
      <w:r w:rsidR="004A5BB9" w:rsidRP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A5BB9" w:rsidRP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A5BB9" w:rsidRPr="004A5BB9">
        <w:rPr>
          <w:rFonts w:ascii="Times New Roman" w:hAnsi="Times New Roman" w:cs="Times New Roman"/>
          <w:lang w:val="ru-RU"/>
        </w:rPr>
        <w:t xml:space="preserve">№ </w:t>
      </w:r>
      <w:r w:rsidR="004A5BB9">
        <w:rPr>
          <w:rFonts w:ascii="Times New Roman" w:hAnsi="Times New Roman" w:cs="Times New Roman"/>
          <w:lang w:val="ru-RU"/>
        </w:rPr>
        <w:t>98/1</w:t>
      </w:r>
    </w:p>
    <w:p w:rsidR="009F6777" w:rsidRPr="009F6777" w:rsidRDefault="009F6777" w:rsidP="004A5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Cs w:val="20"/>
          <w:lang w:val="ru-RU"/>
        </w:rPr>
      </w:pPr>
      <w:r w:rsidRPr="00D54473">
        <w:rPr>
          <w:szCs w:val="20"/>
        </w:rPr>
        <w:t> 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4967D6">
        <w:rPr>
          <w:rFonts w:cstheme="minorHAnsi"/>
          <w:b/>
          <w:bCs/>
          <w:sz w:val="24"/>
          <w:szCs w:val="24"/>
          <w:lang w:val="ru-RU"/>
        </w:rPr>
        <w:t>Порядок проведения инвентаризации активов и обязательств</w:t>
      </w:r>
    </w:p>
    <w:p w:rsidR="004967D6" w:rsidRDefault="004967D6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Настоящий Порядок разработан в соответствии со следующими документами: 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Законом от 06.12.2011</w:t>
      </w: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№</w:t>
      </w: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402-ФЗ «О бухгалтерском учете»;</w:t>
      </w:r>
      <w:r w:rsidRPr="004967D6">
        <w:rPr>
          <w:rFonts w:cstheme="minorHAnsi"/>
          <w:sz w:val="24"/>
          <w:szCs w:val="24"/>
          <w:lang w:val="ru-RU"/>
        </w:rPr>
        <w:br/>
        <w:t>– 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shd w:val="clear" w:color="auto" w:fill="FFFFFF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– Федеральным стандартом «Доходы», утвержденным приказом Минфина </w:t>
      </w:r>
      <w:r w:rsidRPr="004967D6">
        <w:rPr>
          <w:rFonts w:cstheme="minorHAnsi"/>
          <w:sz w:val="24"/>
          <w:szCs w:val="24"/>
          <w:shd w:val="clear" w:color="auto" w:fill="FFFFFF"/>
          <w:lang w:val="ru-RU"/>
        </w:rPr>
        <w:t>от 27.02.2018 № 32н;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shd w:val="clear" w:color="auto" w:fill="FFFFFF"/>
          <w:lang w:val="ru-RU"/>
        </w:rPr>
        <w:t xml:space="preserve">– </w:t>
      </w:r>
      <w:r w:rsidRPr="004967D6">
        <w:rPr>
          <w:rFonts w:cstheme="minorHAnsi"/>
          <w:sz w:val="24"/>
          <w:szCs w:val="24"/>
          <w:lang w:val="ru-RU"/>
        </w:rPr>
        <w:t>Федеральным стандартом «Учетная</w:t>
      </w: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политика, оценочные значения и ошибки», утвержденным приказом Минфина</w:t>
      </w:r>
      <w:r w:rsidRPr="004967D6">
        <w:rPr>
          <w:rFonts w:cstheme="minorHAnsi"/>
          <w:sz w:val="24"/>
          <w:szCs w:val="24"/>
          <w:shd w:val="clear" w:color="auto" w:fill="FFFFFF"/>
          <w:lang w:val="ru-RU"/>
        </w:rPr>
        <w:t xml:space="preserve"> от 30.12.2017 </w:t>
      </w:r>
      <w:r w:rsidRPr="004967D6">
        <w:rPr>
          <w:rFonts w:cstheme="minorHAnsi"/>
          <w:sz w:val="24"/>
          <w:szCs w:val="24"/>
          <w:lang w:val="ru-RU"/>
        </w:rPr>
        <w:t>№ 274н;</w:t>
      </w:r>
      <w:r w:rsidRPr="004967D6">
        <w:rPr>
          <w:rFonts w:cstheme="minorHAnsi"/>
          <w:sz w:val="24"/>
          <w:szCs w:val="24"/>
          <w:lang w:val="ru-RU"/>
        </w:rPr>
        <w:br/>
        <w:t>– указанием ЦБ от 11.03.2014</w:t>
      </w: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№</w:t>
      </w: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3210-У «О порядке ведения кассовых операций юридическими лицами...»;</w:t>
      </w:r>
      <w:r w:rsidRPr="004967D6">
        <w:rPr>
          <w:rFonts w:cstheme="minorHAnsi"/>
          <w:sz w:val="24"/>
          <w:szCs w:val="24"/>
          <w:lang w:val="ru-RU"/>
        </w:rPr>
        <w:br/>
        <w:t>– Методическими указаниями по первичным документам и регистрам, утвержденными приказом Минфина от 30.03.2015</w:t>
      </w: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№</w:t>
      </w: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52н;</w:t>
      </w:r>
      <w:r w:rsidRPr="004967D6">
        <w:rPr>
          <w:rFonts w:cstheme="minorHAnsi"/>
          <w:sz w:val="24"/>
          <w:szCs w:val="24"/>
          <w:lang w:val="ru-RU"/>
        </w:rPr>
        <w:br/>
        <w:t>– Правилами учета и хранения драгоценных металлов, камней и изделий, утвержденными постановлением Правительства от 28.09.2000 №</w:t>
      </w: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731.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</w:rPr>
        <w:t> 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4967D6">
        <w:rPr>
          <w:rFonts w:cstheme="minorHAnsi"/>
          <w:b/>
          <w:bCs/>
          <w:sz w:val="24"/>
          <w:szCs w:val="24"/>
          <w:lang w:val="ru-RU"/>
        </w:rPr>
        <w:t>1. Общие положения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</w:rPr>
        <w:t> </w:t>
      </w:r>
      <w:r w:rsidRPr="004967D6">
        <w:rPr>
          <w:rFonts w:cstheme="minorHAnsi"/>
          <w:sz w:val="24"/>
          <w:szCs w:val="24"/>
          <w:lang w:val="ru-RU"/>
        </w:rPr>
        <w:t>1.1. Настоящий Порядок устанавливает правила проведения инвентаризации имущества,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финансовых активов и обязательств учреждения, в том числе на забалансовых счетах,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сроки ее проведения, перечень активов и обязательств, проверяемых при проведении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инвентаризации.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1.2. Инвентаризации подлежит все имущество учреждения независимо отего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местонахождения и все виды финансовых активов и обязательств учреждения. Также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инвентаризации подлежит имущество, находящееся на ответственном хранении учреждения.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Инвентаризация имущества производится по его местонахождению и в разрезе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ответственных (материально ответственных) лиц, далее – ответственные лица.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1.3. Цель инвентаризации – обеспечить достоверность данных учета и отчетности.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1.4. Проведение инвентаризации обязательно: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-перед составлением годовой отчетности (кроме имущества, инвентаризация которого проводилась не ранее 1 октября отчетного года);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-при смене ответственных лиц;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-при выявлении фактов хищения, злоупотребления или порчи имущества (немедленно по установлении таких фактов);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-в случае стихийного бедствия, пожара и других чрезвычайных ситуаций, вызванных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экстремальными условиями (сразу же по окончании пожара или стихийногобедствия);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-</w:t>
      </w:r>
      <w:r w:rsidR="009F6777" w:rsidRPr="004967D6">
        <w:rPr>
          <w:rFonts w:cstheme="minorHAnsi"/>
          <w:sz w:val="24"/>
          <w:szCs w:val="24"/>
          <w:lang w:val="ru-RU"/>
        </w:rPr>
        <w:t>при реорганизации, изменении типа учреждения или ликвидации учреждения;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 других случаях, предусмотренных действующим законодательством.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4967D6" w:rsidRDefault="004967D6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sz w:val="24"/>
          <w:szCs w:val="24"/>
          <w:lang w:val="ru-RU"/>
        </w:rPr>
      </w:pP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b/>
          <w:sz w:val="24"/>
          <w:szCs w:val="24"/>
          <w:lang w:val="ru-RU"/>
        </w:rPr>
      </w:pPr>
      <w:r w:rsidRPr="004967D6">
        <w:rPr>
          <w:rFonts w:cstheme="minorHAnsi"/>
          <w:b/>
          <w:sz w:val="24"/>
          <w:szCs w:val="24"/>
          <w:lang w:val="ru-RU"/>
        </w:rPr>
        <w:lastRenderedPageBreak/>
        <w:t>2. Общий порядок и сроки проведения инвентаризации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sz w:val="24"/>
          <w:szCs w:val="24"/>
          <w:lang w:val="ru-RU"/>
        </w:rPr>
      </w:pP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2.1. Для проведения инвентаризации в учреждении создается постоянно действующая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инвентаризационная комиссия.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При большом объеме работ для одновременного проведения инвентаризации имущества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создаются рабочие инвентаризационные комиссии. Персональный состав постоянно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действующих и рабочих инвентаризационных комиссий утверждает руководитель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учреждения.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учреждения, сотрудников бухгалтерии, других специалистов.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2.2. Инвентаризационная комиссия выполняет следующие функции: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храненияматериальных запасов, денежных средств;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определение состояния имущества и его назначения;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выявление признаков обесценения активов;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проверка документации на активы и обязательства;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9F6777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2E7818" w:rsidRPr="004967D6" w:rsidRDefault="002E7818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 xml:space="preserve">- </w:t>
      </w:r>
      <w:r w:rsidR="009F6777" w:rsidRPr="004967D6">
        <w:rPr>
          <w:rFonts w:cstheme="minorHAnsi"/>
          <w:sz w:val="24"/>
          <w:szCs w:val="24"/>
          <w:lang w:val="ru-RU"/>
        </w:rPr>
        <w:t>составление ведомости по расхождениям, если они обнаружены, а также выявление причин таких отклонений</w:t>
      </w:r>
      <w:r w:rsidRPr="004967D6">
        <w:rPr>
          <w:rFonts w:cstheme="minorHAnsi"/>
          <w:sz w:val="24"/>
          <w:szCs w:val="24"/>
          <w:lang w:val="ru-RU"/>
        </w:rPr>
        <w:t>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2.3. Инвентаризации подлежит имущество учреждения, вложения в него на счете 106.00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«Вложения в нефинансовые активы», а также следующие финансовые активы,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обязательства и финансовые результаты: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денежные средства – счет Х.201.00.000;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расчеты по доходам – счет Х.205.00.000;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расчеты по выданным авансам – счет Х.206.00.000;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расчеты с подотчетными лицами – счет Х.208.00.000;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расчеты по принятым обязательствам – счет Х.302.00.000;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расчеты по платежам в бюджеты – счет Х.303.00.000;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2.4. Сроки проведения плановых инвентаризаций установлены в Графике проведения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инвентаризации.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Кроме плановых инвентаризаций, учреждение может проводить внеплановые сплошные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инвентаризации товарно-материальных ценностей. Внеплановые инвентаризации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проводятся на основании приказа руководителя.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2.5. До начала проверки фактического наличия имущества инвентаризационной комиссии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надлежит получить приходные и расходные документы или отчеты о движении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материальных ценностей и денежных средств, не сданные и не учтенные бухгалтерией на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момент проведения инвентаризации.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Председатель инвентаризационной комиссии визирует все приходные и расходные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документы, приложенные к реестрам (отчетам), с ук</w:t>
      </w:r>
      <w:r w:rsidR="00A65E53" w:rsidRPr="004967D6">
        <w:rPr>
          <w:rFonts w:cstheme="minorHAnsi"/>
          <w:sz w:val="24"/>
          <w:szCs w:val="24"/>
          <w:lang w:val="ru-RU"/>
        </w:rPr>
        <w:t>азанием «до инвентаризации на "</w:t>
      </w:r>
      <w:r w:rsidR="00A65E53" w:rsidRPr="004967D6">
        <w:rPr>
          <w:rFonts w:cstheme="minorHAnsi"/>
          <w:sz w:val="24"/>
          <w:szCs w:val="24"/>
          <w:u w:val="single"/>
          <w:lang w:val="ru-RU"/>
        </w:rPr>
        <w:t xml:space="preserve">  01 </w:t>
      </w:r>
      <w:r w:rsidRPr="004967D6">
        <w:rPr>
          <w:rFonts w:cstheme="minorHAnsi"/>
          <w:sz w:val="24"/>
          <w:szCs w:val="24"/>
          <w:lang w:val="ru-RU"/>
        </w:rPr>
        <w:t>"</w:t>
      </w:r>
      <w:r w:rsidR="00A65E53" w:rsidRPr="004967D6">
        <w:rPr>
          <w:rFonts w:cstheme="minorHAnsi"/>
          <w:sz w:val="24"/>
          <w:szCs w:val="24"/>
          <w:lang w:val="ru-RU"/>
        </w:rPr>
        <w:t xml:space="preserve"> ноября 2019г.</w:t>
      </w:r>
      <w:r w:rsidRPr="004967D6">
        <w:rPr>
          <w:rFonts w:cstheme="minorHAnsi"/>
          <w:sz w:val="24"/>
          <w:szCs w:val="24"/>
          <w:lang w:val="ru-RU"/>
        </w:rPr>
        <w:t xml:space="preserve"> Это служит основанием для определения остатков имущества к началу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инвентаризации по учетным данным.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2.6. Ответственные лица дают расписки о том, что к началу инвентаризации все расходныеи приходные документы на имущество сданы в бухгалтерию или переданы комиссии и всеценности, поступившие на их ответственность, оприходованы, а выбывшие – списаны врасход. Аналогичные расписки дают сотрудники, имеющие подотчетные суммы наприобретение или доверенности на получение имущества.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2.7. Фактическое наличие имущества при инвентаризации определяют путем обязательногоподсчета, взвешивания, обмера.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2.8. Проверка фактического наличия имущества производится при обязательном участии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ответственных лиц.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2.9. Для оформления инвентаризации комиссия применяет следующие формы,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утвержденные приказом Минфина от 30.03.2015 № 52н: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инвентаризационная опись остатков на счетах учета денежных средств (ф. 0504082);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инвентаризационная опись (сличительная ведомость) бланков строгой отчетности 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денежных документов (ф. 0504086);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инвентаризационная опись наличных денежных средств (ф. 0504088);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инвентаризационная опись расчетов с покупателями, поставщиками и прочими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дебиторами и кредиторами (ф. 0504089);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инвентаризационная опись расчетов по поступлениям (ф. 0504091);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ведомость расхождений по результатам инвентаризации (ф. 0504092);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акт о результатах инвентаризации (ф. 0504835);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инвентаризационная опись задолженности по кредитам, займам (ссудам)(ф. 0504083);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инвентаризационная опись ценных бумаг (ф. 0504081).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Формы заполняют в порядке, установленном Методическими указаниями, утвержденнымиприказом Минфина от 30.03.2015 № 52н.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2.10. Инвентаризационная комиссия обеспечивает полноту и точность внесения в описи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данных о фактических остатках основных средств, нематериальных активов, материальныхзапасов и другого имущества, денежных средств, финансовых активов и обязательств,правильность и своевременность оформления материалов инвентаризации. Также комиссияобеспечивает внесение в описи обнаруженных признаков обесценения актива.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2.11. Если инвентаризация проводится в течение нескольких дней, то помещения, где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хранятся материальные ценности, при уходе инвентаризационной комиссии должны быть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опечатаны. Во время перерывов в работе инвентаризационных комиссий (в обеденный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перерыв, в ночное время, по другим причинам) описи должны храниться в ящике (шкафу,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сейфе) в закрытом помещении, где проводится инвентаризация.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2.12. Если ответственные лица обнаружат после инвентаризации ошибки в описях, они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lastRenderedPageBreak/>
        <w:t>должны немедленно (до открытия склада, кладовой, секции и т. п.) заявить об этомпредседателю инвентаризационной комиссии.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Инвентаризационная комиссия осуществляет проверку указанных фактов и в случае их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подтверждения производит исправление выявленных ошибок в установленном порядке.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3. Особенности инвентаризации отдельных видов имущества, финансовых активов,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обязательств и финансовых результатов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3.1. Инвентаризация основных средств проводится один раз в год перед составлением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годовой бухгалтерской отчетности. Исключение – объекты библиотечного фонда,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сроки и порядок инвентаризации которых изложены в пункте 3.2 настоящего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Положения.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Инвентаризации подлежат основные средства на балансовых счетах 101.00 «Основные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средства», а также имущество на забалансовых счетах 01 «Имущество, полученное в пользование», 02 «Материальные ценности на хранении».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Основные средства, которые временно отсутствуют (находятся у подрядчика на ремонте, усотрудников в командировке и т. д.), инвентаризируются по документам и регистрам до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момента выбытия.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Перед инвентаризацией комиссия проверяет: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есть ли инвентарные карточки, книги и описи на основные средства, как они заполнены;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состояние техпаспортов и других технических документов;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документы о государственной регистрации объектов;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документы на основные средства, которые приняли или сдали на хранение и в аренду.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При отсутствии документов комиссия должна обеспечить их получение или оформление.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При обнаружении расхождений и неточностей в регистрах бухгалтерского учета или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технической документации следует внести соответствующие исправления и уточнения.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 ходе инвентаризации комиссия проверяет: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фактическое наличие объектов основных средств, эксплуатируются ли они по назначению;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физическое состояние объектов основных средств: рабочее, поломка, износ, порча и т. д.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Данные об эксплуатации и физическом состоянии комиссия указывает в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инвентаризационной описи (ф. 0504087). Графы 8 и 9 инвентаризационной описи по НФА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комиссия заполняет следующим образом.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 графе 8 «Статус объекта учета» указываются коды статусов: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11 – в эксплуатации;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12 – требуется ремонт;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13 – находится на консервации;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14 – требуется модернизация;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15 – требуется реконструкция;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16 – не соответствует требованиям эксплуатации;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17 – не введен в эксплуатацию.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 графе 9 «Целевая функция актива» указываются коды функции: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11 – продолжить эксплуатацию;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12 – ремонт;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13 – консервация;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14 – модернизация, дооснащение (дооборудование);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15 – реконструкция;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16 – списание;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lastRenderedPageBreak/>
        <w:t>17 – утилизация.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3.2. Инвентаризация библиотечных фондов проводится при смене руководителя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библиотеки, а также в следующие сроки: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наиболее ценные фонды, хранящиеся в сейфах, – ежегодно;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редчайшие и ценные фонды – один раз в три года;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остальные фонды – один раз в пять лет.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При инвентаризации библиотечного фонда комиссия проверяет книги путемподсчета, электронные документы – по количественным показателям иконтрольным суммам.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Результаты инвентаризации заносятся в инвентаризационную опись (ф. 0504087). В описи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по каждому отдельному виду работ, конструктивным элементам и оборудованию комиссияуказывает наименование объекта и объем выполненных работ. В графах 8 и 9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инвентаризационной описи по НФА комиссия указывает ход реализации вложений в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соответствии с пунктом 75 Инструкции, утвержденной приказом Минфина от 25.03.2011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№ 33н.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Графы 8 и 9 инвентаризационной описи по НФА комиссия заполняет следующим образом.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 графе 8 «Статус объекта учета» указываются коды статусов: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11 – в эксплуатации;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14 – требуется модернизация;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16 – не соответствует требованиям эксплуатации;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17 – не введен в эксплуатацию.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 графе 9 «Целевая функция актива» указываются коды функции: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11 – продолжить эксплуатацию;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14 – модернизация, дооснащение (дооборудование);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16 – списание.</w:t>
      </w:r>
    </w:p>
    <w:p w:rsidR="009F6777" w:rsidRPr="004967D6" w:rsidRDefault="009744AC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ru-RU"/>
        </w:rPr>
        <w:t>3.3</w:t>
      </w:r>
      <w:r w:rsidR="009F6777" w:rsidRPr="004967D6">
        <w:rPr>
          <w:rFonts w:cstheme="minorHAnsi"/>
          <w:sz w:val="24"/>
          <w:szCs w:val="24"/>
          <w:lang w:val="ru-RU"/>
        </w:rPr>
        <w:t>. Материальные запасы комиссия проверяет по каждому ответственному лицу и по местам хранения. При инвентаризации материальных запасов, которых нет в учреждении (впути, отгруженные, не оплачены в срок, на складах других организаций), проверяется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обоснованность сумм на соответствующих счетах бухучета.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Отдельные инвентаризационные описи (ф. 0504087) составляются на материальные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запасы, которые: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находятся в учреждении и распределены по ответственным лицам;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находятся в пути. По каждой отправке в описи указывается наименование, количество и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стоимость, дата отгрузки, а также перечень и номера учетных документов;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отгружены и не оплачены вовремя покупателями. По каждой отгрузке в описи указываетсянаименование покупателя и материальных запасов, сумма, дата отгрузки, дата выписки иномер расчетного документа;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переданы в переработку. В описи указывается наименование перерабатывающей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организации и материальных запасов, количество, фактическая стоимость по данным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бухучета, дата передачи, номера и даты документов;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находятся на складах других организаций. В описи указывается наименование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организации и материальных запасов, количество и стоимость.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3.</w:t>
      </w:r>
      <w:r w:rsidR="009744AC">
        <w:rPr>
          <w:rFonts w:cstheme="minorHAnsi"/>
          <w:sz w:val="24"/>
          <w:szCs w:val="24"/>
          <w:lang w:val="ru-RU"/>
        </w:rPr>
        <w:t>4</w:t>
      </w:r>
      <w:r w:rsidRPr="004967D6">
        <w:rPr>
          <w:rFonts w:cstheme="minorHAnsi"/>
          <w:sz w:val="24"/>
          <w:szCs w:val="24"/>
          <w:lang w:val="ru-RU"/>
        </w:rPr>
        <w:t>. Проверку наличных денег в кассе комиссия начинает с операционных касс, в которых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ведутся расчеты через контрольно-кассовую технику. Суммы наличных денег должны</w:t>
      </w:r>
    </w:p>
    <w:p w:rsidR="009F6777" w:rsidRPr="004967D6" w:rsidRDefault="009F6777" w:rsidP="009744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соответствовать данным книги кассира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Инвентаризации подлежат: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наличные деньги;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lastRenderedPageBreak/>
        <w:t>– бланки строгой отчетности;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денежные документы.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Инвентаризация наличных денежных средств, денежных документов и бланков строгой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отчетности производится путем полного (полистного) пересчета. При проверке бланков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строгой отчетности комиссия фиксирует начальные и конечные номера бланков.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В ходе инвентаризации кассы комиссия: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проверяет кассовую книгу, отчеты кассира, приходные и расходные кассовые ордера</w:t>
      </w:r>
      <w:r w:rsidR="009744AC">
        <w:rPr>
          <w:rFonts w:cstheme="minorHAnsi"/>
          <w:sz w:val="24"/>
          <w:szCs w:val="24"/>
          <w:lang w:val="ru-RU"/>
        </w:rPr>
        <w:t>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сверяет суммы, оприходованные в кассу;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– поверяет соблюдение кассиром лимита остатка наличных денежных средств.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4. Оформление результатов инвентаризации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4.1. Правильно оформленные инвентаризационной комиссией и подписанные всеми ее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членами и ответственными лицами инвентаризационные описи (сличительные ведомости),акты о результатах инвентаризации передаются в бухгалтерию для выверки данныхфактического наличия имущественно-материальных и других ценностей, финансовыхактивов и обязательств с данными бухгалтерского учета.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4.2. Выявленные расхождения в инвентаризационных описях (сличительных ведомостях)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обобщаются в ведомости расхождений по результатам инвентаризации (ф. 0504092). В этомслучае она будет приложением к акту о результатах инвентаризации (ф. 0504835). Актподписывается всеми членами инвентаризационной комиссии и утверждается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руководителем учреждения.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4.3. После завершения инвентаризации выявленные расхождения (неучтенные объекты,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недостачи) должны быть отражены в бухгалтерском учете, а при необходимости материалынаправлены в судебные органы для предъявления гражданского иска.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4.4. Результаты инвентаризации отражаются в бухгалтерском учете и отчетности того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месяца, в котором была закончена инвентаризация, а по годовой инвентаризации – в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годовом бухгалтерском отчете.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  <w:lang w:val="ru-RU"/>
        </w:rPr>
        <w:t>4.5. На суммы выявленных излишков, недостач основных средств, нематериальных активов,материальных запасов инвентаризационная комиссия требует объяснение с ответственноголица по причинам расхождений с данными бухгалтерского учета. Приказом руководителясоздается комиссия для проведения внутреннего служебного расследования для выявлениявиновного лица, допустившего возникновение несохранности доверенных емуматериальных ценностей.</w:t>
      </w:r>
    </w:p>
    <w:p w:rsidR="009F6777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707FEF" w:rsidRPr="004967D6" w:rsidRDefault="00707FEF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sz w:val="24"/>
          <w:szCs w:val="24"/>
          <w:lang w:val="ru-RU"/>
        </w:rPr>
      </w:pPr>
      <w:r w:rsidRPr="004967D6">
        <w:rPr>
          <w:rFonts w:cstheme="minorHAnsi"/>
          <w:b/>
          <w:bCs/>
          <w:sz w:val="24"/>
          <w:szCs w:val="24"/>
          <w:lang w:val="ru-RU"/>
        </w:rPr>
        <w:lastRenderedPageBreak/>
        <w:t>График проведения инвентаризации</w:t>
      </w:r>
    </w:p>
    <w:p w:rsidR="009F6777" w:rsidRPr="004967D6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Cs/>
          <w:sz w:val="24"/>
          <w:szCs w:val="24"/>
          <w:lang w:val="ru-RU"/>
        </w:rPr>
      </w:pPr>
      <w:r w:rsidRPr="004967D6">
        <w:rPr>
          <w:rFonts w:cstheme="minorHAnsi"/>
          <w:bCs/>
          <w:sz w:val="24"/>
          <w:szCs w:val="24"/>
          <w:lang w:val="ru-RU"/>
        </w:rPr>
        <w:t>Инвентаризация проводится со следующей периодичностью и в сроки.</w:t>
      </w: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4"/>
        <w:gridCol w:w="2283"/>
        <w:gridCol w:w="2472"/>
        <w:gridCol w:w="3811"/>
      </w:tblGrid>
      <w:tr w:rsidR="009F6777" w:rsidRPr="004967D6" w:rsidTr="0011560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967D6">
              <w:rPr>
                <w:rFonts w:cstheme="minorHAnsi"/>
                <w:b/>
                <w:sz w:val="24"/>
                <w:szCs w:val="24"/>
              </w:rPr>
              <w:t>№</w:t>
            </w:r>
            <w:r w:rsidRPr="004967D6">
              <w:rPr>
                <w:rFonts w:cstheme="minorHAnsi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967D6">
              <w:rPr>
                <w:rFonts w:cstheme="minorHAnsi"/>
                <w:b/>
                <w:sz w:val="24"/>
                <w:szCs w:val="24"/>
              </w:rPr>
              <w:t>Наименование объектов 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967D6">
              <w:rPr>
                <w:rFonts w:cstheme="minorHAnsi"/>
                <w:b/>
                <w:sz w:val="24"/>
                <w:szCs w:val="24"/>
              </w:rPr>
              <w:t xml:space="preserve">Сроки проведения </w:t>
            </w:r>
            <w:r w:rsidRPr="004967D6">
              <w:rPr>
                <w:rFonts w:cstheme="minorHAnsi"/>
                <w:b/>
                <w:sz w:val="24"/>
                <w:szCs w:val="24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967D6">
              <w:rPr>
                <w:rFonts w:cstheme="minorHAnsi"/>
                <w:b/>
                <w:sz w:val="24"/>
                <w:szCs w:val="24"/>
              </w:rPr>
              <w:t>Период проведения инвентаризации</w:t>
            </w:r>
          </w:p>
        </w:tc>
      </w:tr>
      <w:tr w:rsidR="009F6777" w:rsidRPr="004967D6" w:rsidTr="0011560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707FEF" w:rsidRDefault="00707FEF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Style w:val="fill"/>
                <w:rFonts w:cstheme="minorHAnsi"/>
                <w:b w:val="0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Нефинансовые активы</w:t>
            </w:r>
          </w:p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(основные средства,</w:t>
            </w:r>
          </w:p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материальные запасы,</w:t>
            </w:r>
          </w:p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Ежегодно</w:t>
            </w:r>
          </w:p>
          <w:p w:rsidR="009F6777" w:rsidRPr="00E63EBB" w:rsidRDefault="009F6777" w:rsidP="00E63EBB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</w:rPr>
              <w:t xml:space="preserve">на 1 </w:t>
            </w:r>
            <w:r w:rsidR="00E63EBB">
              <w:rPr>
                <w:rFonts w:cstheme="minorHAnsi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Год</w:t>
            </w:r>
          </w:p>
        </w:tc>
      </w:tr>
      <w:tr w:rsidR="009F6777" w:rsidRPr="004967D6" w:rsidTr="0011560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707FEF" w:rsidRDefault="00707FEF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</w:p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операций</w:t>
            </w:r>
          </w:p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</w:p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Проверка наличия, выдачи и списания бланков строгой</w:t>
            </w:r>
          </w:p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07FEF" w:rsidRPr="004967D6" w:rsidRDefault="00707FEF" w:rsidP="00707FEF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Ежегодно</w:t>
            </w:r>
          </w:p>
          <w:p w:rsidR="009F6777" w:rsidRPr="00E63EBB" w:rsidRDefault="00707FEF" w:rsidP="00E63EBB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</w:rPr>
              <w:t xml:space="preserve">на 1 </w:t>
            </w:r>
            <w:r w:rsidR="00E63EBB">
              <w:rPr>
                <w:rFonts w:cstheme="minorHAnsi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707FEF" w:rsidRDefault="00707FEF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Год</w:t>
            </w:r>
          </w:p>
        </w:tc>
      </w:tr>
      <w:tr w:rsidR="009F6777" w:rsidRPr="004967D6" w:rsidTr="00115604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707FEF" w:rsidRDefault="00707FEF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Обязательства (кредиторская задолженность):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F6777" w:rsidRPr="004967D6" w:rsidTr="0011560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707FEF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9F6777" w:rsidRPr="004967D6" w:rsidTr="00115604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– с организациями и учреждениями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E63EBB" w:rsidRDefault="009F6777" w:rsidP="00E63EBB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</w:rPr>
              <w:t xml:space="preserve">Ежегодно на 1 </w:t>
            </w:r>
            <w:r w:rsidR="00E63EBB">
              <w:rPr>
                <w:rFonts w:cstheme="minorHAnsi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Год</w:t>
            </w:r>
          </w:p>
        </w:tc>
      </w:tr>
      <w:tr w:rsidR="009F6777" w:rsidRPr="00477C0A" w:rsidTr="0011560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707FEF" w:rsidRDefault="00707FEF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Style w:val="fill"/>
                <w:rFonts w:cstheme="minorHAnsi"/>
                <w:b w:val="0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Внезапные инвентаризации</w:t>
            </w:r>
          </w:p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</w:rPr>
            </w:pPr>
            <w:r w:rsidRPr="004967D6">
              <w:rPr>
                <w:rFonts w:cstheme="minorHAnsi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6777" w:rsidRPr="004967D6" w:rsidRDefault="009F6777" w:rsidP="004967D6">
            <w:pPr>
              <w:spacing w:before="0" w:beforeAutospacing="0" w:after="0" w:afterAutospacing="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4967D6">
              <w:rPr>
                <w:rFonts w:cstheme="minorHAnsi"/>
                <w:sz w:val="24"/>
                <w:szCs w:val="24"/>
                <w:lang w:val="ru-RU"/>
              </w:rPr>
              <w:t>При необходимости в соответствии</w:t>
            </w:r>
            <w:r w:rsidRPr="004967D6">
              <w:rPr>
                <w:rFonts w:cstheme="minorHAnsi"/>
                <w:sz w:val="24"/>
                <w:szCs w:val="24"/>
                <w:lang w:val="ru-RU"/>
              </w:rPr>
              <w:br/>
              <w:t>с приказом руководителя или</w:t>
            </w:r>
            <w:r w:rsidRPr="004967D6">
              <w:rPr>
                <w:rFonts w:cstheme="minorHAnsi"/>
                <w:sz w:val="24"/>
                <w:szCs w:val="24"/>
                <w:lang w:val="ru-RU"/>
              </w:rPr>
              <w:br/>
              <w:t>учредителя</w:t>
            </w:r>
          </w:p>
        </w:tc>
      </w:tr>
    </w:tbl>
    <w:p w:rsidR="009F6777" w:rsidRPr="000509FA" w:rsidRDefault="009F6777" w:rsidP="00496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  <w:r w:rsidRPr="004967D6">
        <w:rPr>
          <w:rFonts w:cstheme="minorHAnsi"/>
          <w:sz w:val="24"/>
          <w:szCs w:val="24"/>
        </w:rPr>
        <w:t> </w:t>
      </w:r>
    </w:p>
    <w:p w:rsidR="009F6777" w:rsidRPr="000509FA" w:rsidRDefault="009F6777" w:rsidP="004967D6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9F6777" w:rsidRPr="000509FA" w:rsidRDefault="009F6777" w:rsidP="004967D6">
      <w:pPr>
        <w:spacing w:before="0" w:beforeAutospacing="0" w:after="0" w:afterAutospacing="0"/>
        <w:jc w:val="both"/>
        <w:rPr>
          <w:rFonts w:cstheme="minorHAnsi"/>
          <w:sz w:val="24"/>
          <w:szCs w:val="24"/>
          <w:lang w:val="ru-RU"/>
        </w:rPr>
      </w:pPr>
    </w:p>
    <w:p w:rsidR="009F6777" w:rsidRPr="004967D6" w:rsidRDefault="009F6777" w:rsidP="004967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9F6777" w:rsidRDefault="009F677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3448B" w:rsidRDefault="0033448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F17E2" w:rsidRPr="00707FEF" w:rsidRDefault="004F17E2" w:rsidP="00707FEF">
      <w:pPr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07FE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№  </w:t>
      </w:r>
      <w:r w:rsidR="00162866" w:rsidRPr="00707FEF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AD059C">
        <w:rPr>
          <w:rFonts w:ascii="Times New Roman" w:hAnsi="Times New Roman" w:cs="Times New Roman"/>
          <w:sz w:val="24"/>
          <w:szCs w:val="24"/>
          <w:lang w:val="ru-RU"/>
        </w:rPr>
        <w:t>6</w:t>
      </w:r>
    </w:p>
    <w:p w:rsidR="004A5BB9" w:rsidRPr="00D4421C" w:rsidRDefault="004F17E2" w:rsidP="004A5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707FEF">
        <w:rPr>
          <w:rFonts w:ascii="Times New Roman" w:hAnsi="Times New Roman" w:cs="Times New Roman"/>
          <w:sz w:val="24"/>
          <w:szCs w:val="24"/>
          <w:lang w:val="ru-RU"/>
        </w:rPr>
        <w:t xml:space="preserve">к Приказу  </w:t>
      </w:r>
      <w:r w:rsidR="004A5BB9" w:rsidRPr="00F53F96">
        <w:rPr>
          <w:rFonts w:ascii="Times New Roman" w:hAnsi="Times New Roman" w:cs="Times New Roman"/>
          <w:lang w:val="ru-RU"/>
        </w:rPr>
        <w:t xml:space="preserve">от </w:t>
      </w:r>
      <w:r w:rsidR="004A5BB9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A5BB9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A5BB9" w:rsidRPr="00F53F96">
        <w:rPr>
          <w:rFonts w:ascii="Times New Roman" w:hAnsi="Times New Roman" w:cs="Times New Roman"/>
          <w:lang w:val="ru-RU"/>
        </w:rPr>
        <w:t xml:space="preserve">№ </w:t>
      </w:r>
      <w:r w:rsidR="004A5BB9">
        <w:rPr>
          <w:rFonts w:ascii="Times New Roman" w:hAnsi="Times New Roman" w:cs="Times New Roman"/>
          <w:lang w:val="ru-RU"/>
        </w:rPr>
        <w:t>98/1</w:t>
      </w:r>
    </w:p>
    <w:p w:rsidR="004F17E2" w:rsidRPr="00707FEF" w:rsidRDefault="004F17E2" w:rsidP="00707FEF">
      <w:pPr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047CD6" w:rsidRDefault="00047CD6" w:rsidP="004F17E2">
      <w:pPr>
        <w:jc w:val="center"/>
        <w:rPr>
          <w:lang w:val="ru-RU"/>
        </w:rPr>
      </w:pPr>
    </w:p>
    <w:p w:rsidR="004F17E2" w:rsidRPr="004F17E2" w:rsidRDefault="00F868F7" w:rsidP="004F17E2">
      <w:pPr>
        <w:jc w:val="center"/>
        <w:rPr>
          <w:lang w:val="ru-RU"/>
        </w:rPr>
      </w:pPr>
      <w:r>
        <w:rPr>
          <w:lang w:val="ru-RU"/>
        </w:rPr>
        <w:t>П</w:t>
      </w:r>
      <w:r w:rsidR="004F17E2" w:rsidRPr="004F17E2">
        <w:rPr>
          <w:lang w:val="ru-RU"/>
        </w:rPr>
        <w:t>орядок и сроки передачи первичных учетных документов для отражения в бухгалтерском учете</w:t>
      </w:r>
    </w:p>
    <w:tbl>
      <w:tblPr>
        <w:tblStyle w:val="a6"/>
        <w:tblW w:w="0" w:type="auto"/>
        <w:tblLook w:val="04A0"/>
      </w:tblPr>
      <w:tblGrid>
        <w:gridCol w:w="716"/>
        <w:gridCol w:w="3025"/>
        <w:gridCol w:w="1666"/>
        <w:gridCol w:w="2923"/>
      </w:tblGrid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7E2" w:rsidRDefault="004F17E2" w:rsidP="00F868F7">
            <w:pPr>
              <w:jc w:val="center"/>
            </w:pPr>
            <w:r>
              <w:t>№ п/п</w:t>
            </w:r>
          </w:p>
          <w:p w:rsidR="004F17E2" w:rsidRDefault="004F17E2" w:rsidP="00F868F7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Наименование документа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Ответственный за оформление документа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 xml:space="preserve">Срок предоставления документа </w:t>
            </w:r>
          </w:p>
        </w:tc>
      </w:tr>
      <w:tr w:rsidR="004F17E2" w:rsidTr="00F868F7">
        <w:tc>
          <w:tcPr>
            <w:tcW w:w="83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7E2" w:rsidRDefault="004F17E2" w:rsidP="00F868F7">
            <w:pPr>
              <w:jc w:val="center"/>
            </w:pPr>
            <w:r>
              <w:t>Учет труда и оплаты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Приказ о приеме на работу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Специалист по кадрам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приказа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Приказ о переводе на другую работу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Специалист по кадрам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приказа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Приказ о предоставлении отпуска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Специалист по кадрам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приказа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Приказ о прекращении трудового договора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Специалист по кадрам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приказа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5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Приказ о направлении работника в командировку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Специалист по кадрам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приказа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6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Приказ о поощрении работника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Специалист по кадрам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приказа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7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Штатное расписание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приказа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8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Табель учета  рабочего времени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Специалист по кадрам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13 и 25 числа каждого месяца</w:t>
            </w:r>
          </w:p>
        </w:tc>
      </w:tr>
      <w:tr w:rsidR="00F868F7" w:rsidRPr="00477C0A" w:rsidTr="00F868F7">
        <w:tc>
          <w:tcPr>
            <w:tcW w:w="83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8F7" w:rsidRDefault="00F868F7" w:rsidP="00F868F7">
            <w:pPr>
              <w:jc w:val="center"/>
            </w:pPr>
            <w:r>
              <w:t>Учет основных средств, нематериальных активов и материалов</w:t>
            </w:r>
          </w:p>
        </w:tc>
      </w:tr>
      <w:tr w:rsidR="004F17E2" w:rsidRPr="00477C0A" w:rsidTr="00F868F7">
        <w:trPr>
          <w:trHeight w:val="1065"/>
        </w:trPr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9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Акт о приеме-передаче ОС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со дня совершения операции</w:t>
            </w:r>
          </w:p>
        </w:tc>
      </w:tr>
      <w:tr w:rsidR="004F17E2" w:rsidRPr="00477C0A" w:rsidTr="00F868F7">
        <w:trPr>
          <w:trHeight w:val="108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Накладная на внутреннее перемещение объектов нефинансовых активов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со дня совершения операции</w:t>
            </w:r>
          </w:p>
        </w:tc>
      </w:tr>
      <w:tr w:rsidR="004F17E2" w:rsidRPr="00477C0A" w:rsidTr="00F868F7">
        <w:trPr>
          <w:trHeight w:val="144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Акт о приеме – сдаче отремонтированных, реконструированных и модернизированных объектов основных средств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</w:p>
          <w:p w:rsidR="004F17E2" w:rsidRDefault="004F17E2" w:rsidP="00F868F7">
            <w:pPr>
              <w:jc w:val="center"/>
            </w:pPr>
            <w:r>
              <w:t>В течение 3 рабочих дней со дня совершения операции</w:t>
            </w:r>
          </w:p>
        </w:tc>
      </w:tr>
      <w:tr w:rsidR="004F17E2" w:rsidRPr="00477C0A" w:rsidTr="00F868F7">
        <w:trPr>
          <w:trHeight w:val="1185"/>
        </w:trPr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lastRenderedPageBreak/>
              <w:t>12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 xml:space="preserve">Акт о списании объекта ОС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со дня совершения операции</w:t>
            </w:r>
          </w:p>
          <w:p w:rsidR="004F17E2" w:rsidRDefault="004F17E2" w:rsidP="00F868F7">
            <w:pPr>
              <w:jc w:val="center"/>
            </w:pPr>
          </w:p>
        </w:tc>
      </w:tr>
      <w:tr w:rsidR="004F17E2" w:rsidRPr="00477C0A" w:rsidTr="00F868F7">
        <w:trPr>
          <w:trHeight w:val="420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13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Акт о списании транспортного средства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со дня совершения операции</w:t>
            </w:r>
          </w:p>
          <w:p w:rsidR="004F17E2" w:rsidRDefault="004F17E2" w:rsidP="00F868F7">
            <w:pPr>
              <w:jc w:val="center"/>
            </w:pPr>
          </w:p>
        </w:tc>
      </w:tr>
      <w:tr w:rsidR="004F17E2" w:rsidRPr="00477C0A" w:rsidTr="00F868F7">
        <w:trPr>
          <w:trHeight w:val="720"/>
        </w:trPr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14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Акт о списании мягкого и хозяйственного инвентаря.</w:t>
            </w:r>
          </w:p>
          <w:p w:rsidR="004F17E2" w:rsidRDefault="004F17E2" w:rsidP="00F868F7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17E2" w:rsidRDefault="004F17E2" w:rsidP="00F868F7">
            <w:pPr>
              <w:jc w:val="center"/>
            </w:pPr>
            <w:r>
              <w:t xml:space="preserve">В течение 3 рабочих дней со дня совершения </w:t>
            </w:r>
          </w:p>
        </w:tc>
      </w:tr>
      <w:tr w:rsidR="004F17E2" w:rsidRPr="00477C0A" w:rsidTr="00F868F7">
        <w:trPr>
          <w:trHeight w:val="1140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15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Требование - накладная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со дня совершения операции</w:t>
            </w:r>
          </w:p>
        </w:tc>
      </w:tr>
      <w:tr w:rsidR="004F17E2" w:rsidRPr="00477C0A" w:rsidTr="00F868F7">
        <w:trPr>
          <w:trHeight w:val="725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Приходный ордер на приемку материальных ценностей (нефинансовых активов)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со дня совершения операции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17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Инвентарная карточка учета ОС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По мере поступления ОС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18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Оборотная ведомость ОС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Ежемесячно</w:t>
            </w:r>
          </w:p>
        </w:tc>
      </w:tr>
      <w:tr w:rsidR="004F17E2" w:rsidTr="00F868F7">
        <w:trPr>
          <w:trHeight w:val="825"/>
        </w:trPr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19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Ведомость выдачи материальных ценностей на нужды учреждения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Зав.хоз.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 xml:space="preserve">В </w:t>
            </w:r>
            <w:r w:rsidR="00F868F7">
              <w:t>течение</w:t>
            </w:r>
            <w:r>
              <w:t xml:space="preserve"> месяца</w:t>
            </w:r>
          </w:p>
          <w:p w:rsidR="004F17E2" w:rsidRDefault="004F17E2" w:rsidP="00F868F7">
            <w:pPr>
              <w:jc w:val="center"/>
            </w:pPr>
          </w:p>
          <w:p w:rsidR="004F17E2" w:rsidRDefault="004F17E2" w:rsidP="00F868F7">
            <w:pPr>
              <w:jc w:val="center"/>
            </w:pPr>
          </w:p>
        </w:tc>
      </w:tr>
      <w:tr w:rsidR="004F17E2" w:rsidRPr="00477C0A" w:rsidTr="00F868F7">
        <w:trPr>
          <w:trHeight w:val="510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20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Акт приемки материалов (материальных ценностей)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со дня совершения операции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21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Акт списания материальных запасов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Зав.хоз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 xml:space="preserve">В </w:t>
            </w:r>
            <w:r w:rsidR="00F868F7">
              <w:t>течение</w:t>
            </w:r>
            <w:r>
              <w:t xml:space="preserve"> месяца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22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Оборотная ведомость по материальным запасам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Ежемесячно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23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Доверенность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По требованию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24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Договор о полной материальной ответственности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Специалист по кадрам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регистрации</w:t>
            </w:r>
          </w:p>
        </w:tc>
      </w:tr>
      <w:tr w:rsidR="00F868F7" w:rsidRPr="00477C0A" w:rsidTr="00F868F7">
        <w:trPr>
          <w:trHeight w:val="351"/>
        </w:trPr>
        <w:tc>
          <w:tcPr>
            <w:tcW w:w="83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8F7" w:rsidRDefault="00F868F7" w:rsidP="00F868F7">
            <w:pPr>
              <w:jc w:val="center"/>
            </w:pPr>
            <w:r>
              <w:t>Заработная плата, касса и прочие расчеты</w:t>
            </w:r>
          </w:p>
        </w:tc>
      </w:tr>
      <w:tr w:rsidR="004F17E2" w:rsidTr="00F868F7">
        <w:trPr>
          <w:trHeight w:val="705"/>
        </w:trPr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25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Расчетно -платежная ведомость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документа</w:t>
            </w:r>
          </w:p>
          <w:p w:rsidR="004F17E2" w:rsidRDefault="004F17E2" w:rsidP="00F868F7">
            <w:pPr>
              <w:jc w:val="center"/>
            </w:pPr>
          </w:p>
        </w:tc>
      </w:tr>
      <w:tr w:rsidR="004F17E2" w:rsidTr="00F868F7">
        <w:trPr>
          <w:trHeight w:val="720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Расчетная ведомость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документа</w:t>
            </w:r>
          </w:p>
          <w:p w:rsidR="004F17E2" w:rsidRDefault="004F17E2" w:rsidP="00F868F7">
            <w:pPr>
              <w:jc w:val="center"/>
            </w:pPr>
          </w:p>
        </w:tc>
      </w:tr>
      <w:tr w:rsidR="004F17E2" w:rsidTr="00F868F7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Платежная ведомость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документа</w:t>
            </w:r>
          </w:p>
          <w:p w:rsidR="004F17E2" w:rsidRDefault="004F17E2" w:rsidP="00F868F7">
            <w:pPr>
              <w:jc w:val="center"/>
            </w:pPr>
          </w:p>
        </w:tc>
      </w:tr>
      <w:tr w:rsidR="004F17E2" w:rsidTr="00F868F7">
        <w:trPr>
          <w:trHeight w:val="369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Карточка - справка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конце года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29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Лицевой счет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 xml:space="preserve">Главный </w:t>
            </w:r>
            <w:r>
              <w:lastRenderedPageBreak/>
              <w:t>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lastRenderedPageBreak/>
              <w:t>В конце года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lastRenderedPageBreak/>
              <w:t>30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Записка-расчет об исчислении среднего заработка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издания документа</w:t>
            </w:r>
          </w:p>
        </w:tc>
      </w:tr>
      <w:tr w:rsidR="004F17E2" w:rsidTr="00F868F7">
        <w:trPr>
          <w:trHeight w:val="615"/>
        </w:trPr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31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Справка о заработной плате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</w:t>
            </w:r>
          </w:p>
        </w:tc>
      </w:tr>
      <w:tr w:rsidR="004F17E2" w:rsidTr="00F868F7">
        <w:trPr>
          <w:trHeight w:val="210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Ведомость на выдачу денег из кассы подотчетным лицам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</w:p>
          <w:p w:rsidR="004F17E2" w:rsidRDefault="004F17E2" w:rsidP="00F868F7">
            <w:pPr>
              <w:jc w:val="center"/>
            </w:pPr>
            <w:r>
              <w:t>В день произведения операций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33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Кассовая книга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произведения операций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34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Расходный кассовый ордер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произведения операций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35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Приходный кассовый ордер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произведения операций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36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Инвентаризационная опись наличных денежных средств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Комиссия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проведения инвентаризации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37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Авансовый отчет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Подотчетные лица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после прибытия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38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Командировочное удостоверение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Подотчетные лица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течение 3 рабочих дней после прибытия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39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Акт списания бланков строгой отчетности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 xml:space="preserve">Заместитель директора по </w:t>
            </w:r>
            <w:r w:rsidR="00F868F7">
              <w:t>УВР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произведения операций</w:t>
            </w:r>
          </w:p>
        </w:tc>
      </w:tr>
      <w:tr w:rsidR="004F17E2" w:rsidRPr="00477C0A" w:rsidTr="00F868F7">
        <w:trPr>
          <w:trHeight w:val="1155"/>
        </w:trPr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40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Счета, счета-фактуры, акты выполненных работ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F868F7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соответствии с условиями договора по оплате</w:t>
            </w:r>
          </w:p>
        </w:tc>
      </w:tr>
      <w:tr w:rsidR="004F17E2" w:rsidTr="00F868F7">
        <w:trPr>
          <w:trHeight w:val="300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41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Бухгалтерская справка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произведения операций</w:t>
            </w:r>
          </w:p>
        </w:tc>
      </w:tr>
      <w:tr w:rsidR="004F17E2" w:rsidTr="00F868F7">
        <w:trPr>
          <w:trHeight w:val="225"/>
        </w:trPr>
        <w:tc>
          <w:tcPr>
            <w:tcW w:w="7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Акт о результатах инвентаризации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день проведения инвентаризации</w:t>
            </w:r>
          </w:p>
        </w:tc>
      </w:tr>
      <w:tr w:rsidR="00F868F7" w:rsidTr="00F868F7">
        <w:trPr>
          <w:trHeight w:val="225"/>
        </w:trPr>
        <w:tc>
          <w:tcPr>
            <w:tcW w:w="833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8F7" w:rsidRDefault="00F868F7" w:rsidP="00F868F7">
            <w:pPr>
              <w:jc w:val="center"/>
            </w:pPr>
            <w:r>
              <w:t>Регистры бухгалтерского учета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43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44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2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45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3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46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4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47</w:t>
            </w:r>
          </w:p>
          <w:p w:rsidR="004F17E2" w:rsidRDefault="004F17E2" w:rsidP="00F868F7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5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48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6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49</w:t>
            </w:r>
          </w:p>
          <w:p w:rsidR="004F17E2" w:rsidRDefault="004F17E2" w:rsidP="00F868F7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7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50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8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lastRenderedPageBreak/>
              <w:t>51</w:t>
            </w:r>
          </w:p>
          <w:p w:rsidR="004F17E2" w:rsidRDefault="004F17E2" w:rsidP="00F868F7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9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52</w:t>
            </w:r>
          </w:p>
          <w:p w:rsidR="004F17E2" w:rsidRDefault="004F17E2" w:rsidP="00F868F7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10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53</w:t>
            </w:r>
          </w:p>
          <w:p w:rsidR="004F17E2" w:rsidRDefault="004F17E2" w:rsidP="00F868F7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13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54</w:t>
            </w:r>
          </w:p>
          <w:p w:rsidR="004F17E2" w:rsidRDefault="004F17E2" w:rsidP="00F868F7">
            <w:pPr>
              <w:jc w:val="center"/>
            </w:pP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14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55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Журнал операций № 17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RPr="00477C0A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56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2B5B95">
            <w:pPr>
              <w:jc w:val="center"/>
            </w:pPr>
            <w:r>
              <w:t xml:space="preserve">Журнал операций № </w:t>
            </w:r>
            <w:r w:rsidR="002B5B95">
              <w:t>18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10 число месяца, следующего за отчетным</w:t>
            </w:r>
          </w:p>
        </w:tc>
      </w:tr>
      <w:tr w:rsidR="004F17E2" w:rsidTr="00F868F7"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57</w:t>
            </w:r>
          </w:p>
        </w:tc>
        <w:tc>
          <w:tcPr>
            <w:tcW w:w="3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Главная книга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Главный бухгалтер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7E2" w:rsidRDefault="004F17E2" w:rsidP="00F868F7">
            <w:pPr>
              <w:jc w:val="center"/>
            </w:pPr>
            <w:r>
              <w:t>В конце года</w:t>
            </w:r>
          </w:p>
        </w:tc>
      </w:tr>
    </w:tbl>
    <w:p w:rsidR="004F17E2" w:rsidRDefault="004F17E2" w:rsidP="004F17E2">
      <w:pPr>
        <w:jc w:val="center"/>
      </w:pPr>
    </w:p>
    <w:p w:rsidR="004F17E2" w:rsidRDefault="004F17E2" w:rsidP="004F17E2"/>
    <w:p w:rsidR="004F17E2" w:rsidRDefault="004F17E2" w:rsidP="004F17E2">
      <w:pPr>
        <w:rPr>
          <w:lang w:val="ru-RU"/>
        </w:rPr>
      </w:pPr>
    </w:p>
    <w:p w:rsidR="0073195B" w:rsidRPr="0073195B" w:rsidRDefault="0073195B" w:rsidP="004F17E2">
      <w:pPr>
        <w:rPr>
          <w:lang w:val="ru-RU"/>
        </w:rPr>
      </w:pPr>
    </w:p>
    <w:p w:rsidR="004F17E2" w:rsidRDefault="004F17E2" w:rsidP="004F17E2">
      <w:pPr>
        <w:rPr>
          <w:lang w:val="ru-RU"/>
        </w:rPr>
      </w:pPr>
    </w:p>
    <w:p w:rsidR="00707FEF" w:rsidRDefault="00707FEF" w:rsidP="004F17E2">
      <w:pPr>
        <w:rPr>
          <w:lang w:val="ru-RU"/>
        </w:rPr>
      </w:pPr>
    </w:p>
    <w:p w:rsidR="00707FEF" w:rsidRDefault="00707FEF" w:rsidP="004F17E2">
      <w:pPr>
        <w:rPr>
          <w:lang w:val="ru-RU"/>
        </w:rPr>
      </w:pPr>
    </w:p>
    <w:p w:rsidR="00707FEF" w:rsidRDefault="00707FEF" w:rsidP="004F17E2">
      <w:pPr>
        <w:rPr>
          <w:lang w:val="ru-RU"/>
        </w:rPr>
      </w:pPr>
    </w:p>
    <w:p w:rsidR="00707FEF" w:rsidRDefault="00707FEF" w:rsidP="004F17E2">
      <w:pPr>
        <w:rPr>
          <w:lang w:val="ru-RU"/>
        </w:rPr>
      </w:pPr>
    </w:p>
    <w:p w:rsidR="00707FEF" w:rsidRDefault="00707FEF" w:rsidP="004F17E2">
      <w:pPr>
        <w:rPr>
          <w:lang w:val="ru-RU"/>
        </w:rPr>
      </w:pPr>
    </w:p>
    <w:p w:rsidR="00876DEC" w:rsidRDefault="00876DEC" w:rsidP="004F17E2">
      <w:pPr>
        <w:rPr>
          <w:lang w:val="ru-RU"/>
        </w:rPr>
      </w:pPr>
    </w:p>
    <w:p w:rsidR="00876DEC" w:rsidRDefault="00876DEC" w:rsidP="004F17E2">
      <w:pPr>
        <w:rPr>
          <w:lang w:val="ru-RU"/>
        </w:rPr>
      </w:pPr>
    </w:p>
    <w:p w:rsidR="00876DEC" w:rsidRDefault="00876DEC" w:rsidP="004F17E2">
      <w:pPr>
        <w:rPr>
          <w:lang w:val="ru-RU"/>
        </w:rPr>
      </w:pPr>
    </w:p>
    <w:p w:rsidR="00876DEC" w:rsidRDefault="00876DEC" w:rsidP="004F17E2">
      <w:pPr>
        <w:rPr>
          <w:lang w:val="ru-RU"/>
        </w:rPr>
      </w:pPr>
    </w:p>
    <w:p w:rsidR="00876DEC" w:rsidRDefault="00876DEC" w:rsidP="004F17E2">
      <w:pPr>
        <w:rPr>
          <w:lang w:val="ru-RU"/>
        </w:rPr>
      </w:pPr>
    </w:p>
    <w:p w:rsidR="00876DEC" w:rsidRDefault="00876DEC" w:rsidP="004F17E2">
      <w:pPr>
        <w:rPr>
          <w:lang w:val="ru-RU"/>
        </w:rPr>
      </w:pPr>
    </w:p>
    <w:p w:rsidR="00876DEC" w:rsidRDefault="00876DEC" w:rsidP="004F17E2">
      <w:pPr>
        <w:rPr>
          <w:lang w:val="ru-RU"/>
        </w:rPr>
      </w:pPr>
    </w:p>
    <w:p w:rsidR="00162866" w:rsidRPr="00162866" w:rsidRDefault="00162866" w:rsidP="00684779">
      <w:pPr>
        <w:tabs>
          <w:tab w:val="left" w:pos="7095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Приложение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13</w:t>
      </w:r>
    </w:p>
    <w:p w:rsidR="004A5BB9" w:rsidRPr="00D4421C" w:rsidRDefault="00162866" w:rsidP="004A5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t xml:space="preserve">к Приказу  </w:t>
      </w:r>
      <w:r w:rsidR="004A5BB9" w:rsidRPr="00DD6960">
        <w:rPr>
          <w:rFonts w:ascii="Times New Roman" w:hAnsi="Times New Roman" w:cs="Times New Roman"/>
        </w:rPr>
        <w:t xml:space="preserve">от </w:t>
      </w:r>
      <w:r w:rsidR="004A5BB9"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>2</w:t>
      </w:r>
      <w:r w:rsidR="004A5BB9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A5BB9"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 xml:space="preserve">.12.2018 </w:t>
      </w:r>
      <w:r w:rsidR="004A5BB9" w:rsidRPr="00DD6960">
        <w:rPr>
          <w:rFonts w:ascii="Times New Roman" w:hAnsi="Times New Roman" w:cs="Times New Roman"/>
        </w:rPr>
        <w:t xml:space="preserve">№ </w:t>
      </w:r>
      <w:r w:rsidR="004A5BB9">
        <w:rPr>
          <w:rFonts w:ascii="Times New Roman" w:hAnsi="Times New Roman" w:cs="Times New Roman"/>
          <w:lang w:val="ru-RU"/>
        </w:rPr>
        <w:t>98/1</w:t>
      </w:r>
    </w:p>
    <w:p w:rsidR="00162866" w:rsidRPr="00162866" w:rsidRDefault="00162866" w:rsidP="004A5BB9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62866" w:rsidRPr="00162866" w:rsidRDefault="00162866" w:rsidP="00162866">
      <w:pPr>
        <w:tabs>
          <w:tab w:val="left" w:pos="7095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62866" w:rsidRPr="00162866" w:rsidRDefault="00162866" w:rsidP="00162866">
      <w:pPr>
        <w:tabs>
          <w:tab w:val="left" w:pos="7125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62866" w:rsidRPr="00162866" w:rsidRDefault="00162866" w:rsidP="0016286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162866" w:rsidRPr="00162866" w:rsidRDefault="00162866" w:rsidP="00162866">
      <w:pPr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2866">
        <w:rPr>
          <w:rFonts w:ascii="Times New Roman" w:eastAsia="Times New Roman" w:hAnsi="Times New Roman" w:cs="Times New Roman"/>
          <w:sz w:val="24"/>
          <w:szCs w:val="24"/>
          <w:lang w:val="ru-RU"/>
        </w:rPr>
        <w:t>Список лиц, имеющих полномочия подписывать денежные и расчетные документы, визировать финансовые обязательства в пределах и на основаниях, определенных законом.</w:t>
      </w:r>
    </w:p>
    <w:p w:rsidR="00162866" w:rsidRPr="00162866" w:rsidRDefault="00162866" w:rsidP="00162866">
      <w:pPr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62866" w:rsidRPr="00265DA1" w:rsidRDefault="00162866" w:rsidP="005A6E8B">
      <w:pPr>
        <w:pStyle w:val="a7"/>
        <w:numPr>
          <w:ilvl w:val="1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65DA1">
        <w:rPr>
          <w:rFonts w:ascii="Times New Roman" w:hAnsi="Times New Roman" w:cs="Times New Roman"/>
          <w:sz w:val="24"/>
          <w:szCs w:val="24"/>
        </w:rPr>
        <w:t xml:space="preserve">Директор – </w:t>
      </w:r>
      <w:r w:rsidR="004A5BB9">
        <w:rPr>
          <w:rFonts w:ascii="Times New Roman" w:hAnsi="Times New Roman" w:cs="Times New Roman"/>
          <w:sz w:val="24"/>
          <w:szCs w:val="24"/>
        </w:rPr>
        <w:t>Прожерин Вячеслав Владимирович</w:t>
      </w:r>
    </w:p>
    <w:p w:rsidR="00162866" w:rsidRDefault="00162866" w:rsidP="005A6E8B">
      <w:pPr>
        <w:pStyle w:val="a7"/>
        <w:numPr>
          <w:ilvl w:val="1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  <w:r w:rsidR="004A5BB9">
        <w:rPr>
          <w:rFonts w:ascii="Times New Roman" w:hAnsi="Times New Roman" w:cs="Times New Roman"/>
          <w:sz w:val="24"/>
          <w:szCs w:val="24"/>
        </w:rPr>
        <w:t>по УСР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4A5BB9">
        <w:rPr>
          <w:rFonts w:ascii="Times New Roman" w:hAnsi="Times New Roman" w:cs="Times New Roman"/>
          <w:sz w:val="24"/>
          <w:szCs w:val="24"/>
        </w:rPr>
        <w:t>Черкасских Александр Геннадьевич</w:t>
      </w:r>
    </w:p>
    <w:p w:rsidR="00162866" w:rsidRDefault="00162866" w:rsidP="005A6E8B">
      <w:pPr>
        <w:pStyle w:val="a7"/>
        <w:numPr>
          <w:ilvl w:val="1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– </w:t>
      </w:r>
      <w:r w:rsidR="004A5BB9">
        <w:rPr>
          <w:rFonts w:ascii="Times New Roman" w:hAnsi="Times New Roman" w:cs="Times New Roman"/>
          <w:sz w:val="24"/>
          <w:szCs w:val="24"/>
        </w:rPr>
        <w:t>Плеткина Ольга Витальевна</w:t>
      </w:r>
    </w:p>
    <w:p w:rsidR="00162866" w:rsidRPr="00CB2503" w:rsidRDefault="00162866" w:rsidP="00162866"/>
    <w:p w:rsidR="00162866" w:rsidRDefault="00162866" w:rsidP="00162866">
      <w:pPr>
        <w:tabs>
          <w:tab w:val="left" w:pos="7095"/>
        </w:tabs>
      </w:pPr>
      <w:r>
        <w:tab/>
      </w:r>
    </w:p>
    <w:p w:rsidR="00162866" w:rsidRDefault="0016286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0C3" w:rsidRPr="00162866" w:rsidRDefault="00A660C3" w:rsidP="00A660C3">
      <w:pPr>
        <w:tabs>
          <w:tab w:val="left" w:pos="7095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462B12" w:rsidRPr="00D4421C" w:rsidRDefault="00A660C3" w:rsidP="00462B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t xml:space="preserve">к Приказу  </w:t>
      </w:r>
      <w:r w:rsidR="00462B12" w:rsidRPr="00DD6960">
        <w:rPr>
          <w:rFonts w:ascii="Times New Roman" w:hAnsi="Times New Roman" w:cs="Times New Roman"/>
        </w:rPr>
        <w:t xml:space="preserve">от </w:t>
      </w:r>
      <w:r w:rsidR="00462B12"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>2</w:t>
      </w:r>
      <w:r w:rsidR="00462B12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62B12"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 xml:space="preserve">.12.2018 </w:t>
      </w:r>
      <w:r w:rsidR="00462B12" w:rsidRPr="00DD6960">
        <w:rPr>
          <w:rFonts w:ascii="Times New Roman" w:hAnsi="Times New Roman" w:cs="Times New Roman"/>
        </w:rPr>
        <w:t xml:space="preserve">№ </w:t>
      </w:r>
      <w:r w:rsidR="00462B12">
        <w:rPr>
          <w:rFonts w:ascii="Times New Roman" w:hAnsi="Times New Roman" w:cs="Times New Roman"/>
          <w:lang w:val="ru-RU"/>
        </w:rPr>
        <w:t>98/1</w:t>
      </w:r>
    </w:p>
    <w:p w:rsidR="00A660C3" w:rsidRPr="00162866" w:rsidRDefault="00A660C3" w:rsidP="00A660C3">
      <w:pPr>
        <w:jc w:val="right"/>
        <w:rPr>
          <w:sz w:val="24"/>
          <w:szCs w:val="24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660C3" w:rsidRDefault="00A660C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685C33">
        <w:rPr>
          <w:rFonts w:hAnsi="Times New Roman" w:cs="Times New Roman"/>
          <w:color w:val="000000"/>
          <w:sz w:val="24"/>
          <w:szCs w:val="24"/>
          <w:lang w:val="ru-RU"/>
        </w:rPr>
        <w:t>Учреждение использует унифицированные формы регистров бухучета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200"/>
      </w:tblGrid>
      <w:tr w:rsidR="00961412" w:rsidRPr="00961412" w:rsidTr="00961412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1412" w:rsidRPr="00961412" w:rsidRDefault="00961412" w:rsidP="00707FE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Инвентарные карточки:</w:t>
            </w:r>
          </w:p>
          <w:p w:rsidR="00961412" w:rsidRPr="00961412" w:rsidRDefault="00961412" w:rsidP="00707FEF">
            <w:pPr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учета основных средств;</w:t>
            </w:r>
          </w:p>
          <w:p w:rsidR="00961412" w:rsidRPr="00961412" w:rsidRDefault="00961412" w:rsidP="00707FEF">
            <w:pPr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группового учета основных средств;</w:t>
            </w:r>
          </w:p>
          <w:p w:rsidR="00961412" w:rsidRPr="00961412" w:rsidRDefault="00961412" w:rsidP="00707FEF">
            <w:pPr>
              <w:numPr>
                <w:ilvl w:val="0"/>
                <w:numId w:val="20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т. д.</w:t>
            </w:r>
          </w:p>
        </w:tc>
      </w:tr>
      <w:tr w:rsidR="00961412" w:rsidRPr="00477C0A" w:rsidTr="00961412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1412" w:rsidRPr="00961412" w:rsidRDefault="00961412" w:rsidP="00707FE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Ведомости:</w:t>
            </w:r>
          </w:p>
          <w:p w:rsidR="00961412" w:rsidRPr="00961412" w:rsidRDefault="00961412" w:rsidP="00707FEF">
            <w:pPr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оборотная;</w:t>
            </w:r>
          </w:p>
          <w:p w:rsidR="00961412" w:rsidRPr="00961412" w:rsidRDefault="00961412" w:rsidP="00707FEF">
            <w:pPr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оборотная по нефинансовым активам;</w:t>
            </w:r>
          </w:p>
          <w:p w:rsidR="00961412" w:rsidRPr="00961412" w:rsidRDefault="00961412" w:rsidP="00707FEF">
            <w:pPr>
              <w:numPr>
                <w:ilvl w:val="0"/>
                <w:numId w:val="21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накопительные по приходу (расходу) продуктов питания.</w:t>
            </w:r>
          </w:p>
        </w:tc>
      </w:tr>
      <w:tr w:rsidR="00961412" w:rsidRPr="00477C0A" w:rsidTr="00961412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1412" w:rsidRPr="00961412" w:rsidRDefault="00961412" w:rsidP="00707FE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Книги:</w:t>
            </w:r>
          </w:p>
          <w:p w:rsidR="00961412" w:rsidRPr="00961412" w:rsidRDefault="00961412" w:rsidP="00707FEF">
            <w:pPr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главная;</w:t>
            </w:r>
          </w:p>
          <w:p w:rsidR="00961412" w:rsidRPr="00961412" w:rsidRDefault="00961412" w:rsidP="00707FEF">
            <w:pPr>
              <w:numPr>
                <w:ilvl w:val="0"/>
                <w:numId w:val="22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материальных ценностей / бланков строгой отчетности и пр.</w:t>
            </w:r>
          </w:p>
        </w:tc>
      </w:tr>
      <w:tr w:rsidR="00961412" w:rsidRPr="00961412" w:rsidTr="00961412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1412" w:rsidRPr="00961412" w:rsidRDefault="00961412" w:rsidP="00707FE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Журналы:</w:t>
            </w:r>
          </w:p>
          <w:p w:rsidR="00961412" w:rsidRPr="00961412" w:rsidRDefault="00961412" w:rsidP="00707FEF">
            <w:pPr>
              <w:numPr>
                <w:ilvl w:val="0"/>
                <w:numId w:val="23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операций (по счету «Касса», с безналичными денежными средствами, расчетов с подотчетными лицами,  поставщиками и подрядчиками, по оплате труда, с дебиторами по доходам);</w:t>
            </w:r>
          </w:p>
          <w:p w:rsidR="00961412" w:rsidRPr="00961412" w:rsidRDefault="00961412" w:rsidP="00707FEF">
            <w:pPr>
              <w:numPr>
                <w:ilvl w:val="0"/>
                <w:numId w:val="23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прочим операциям.</w:t>
            </w:r>
          </w:p>
        </w:tc>
      </w:tr>
      <w:tr w:rsidR="00961412" w:rsidRPr="00961412" w:rsidTr="00961412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1412" w:rsidRPr="00961412" w:rsidRDefault="00961412" w:rsidP="00707FE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Реестры:</w:t>
            </w:r>
          </w:p>
          <w:p w:rsidR="00961412" w:rsidRPr="00961412" w:rsidRDefault="00961412" w:rsidP="00707FEF">
            <w:pPr>
              <w:numPr>
                <w:ilvl w:val="0"/>
                <w:numId w:val="24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карточек;</w:t>
            </w:r>
          </w:p>
          <w:p w:rsidR="00961412" w:rsidRPr="00707FEF" w:rsidRDefault="00961412" w:rsidP="00707FEF">
            <w:pPr>
              <w:numPr>
                <w:ilvl w:val="0"/>
                <w:numId w:val="24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сдачи документов;</w:t>
            </w:r>
          </w:p>
          <w:p w:rsidR="00961412" w:rsidRPr="00961412" w:rsidRDefault="00961412" w:rsidP="00707FEF">
            <w:pPr>
              <w:numPr>
                <w:ilvl w:val="0"/>
                <w:numId w:val="24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(сводный) поступления и выбытий.</w:t>
            </w:r>
          </w:p>
        </w:tc>
      </w:tr>
      <w:tr w:rsidR="00961412" w:rsidRPr="00477C0A" w:rsidTr="00961412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1412" w:rsidRPr="00961412" w:rsidRDefault="00961412" w:rsidP="00707FE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Карточки:</w:t>
            </w:r>
          </w:p>
          <w:p w:rsidR="00961412" w:rsidRPr="00961412" w:rsidRDefault="00961412" w:rsidP="00707FEF">
            <w:pPr>
              <w:numPr>
                <w:ilvl w:val="0"/>
                <w:numId w:val="25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многографная;</w:t>
            </w:r>
          </w:p>
          <w:p w:rsidR="00961412" w:rsidRPr="00961412" w:rsidRDefault="00961412" w:rsidP="00707FEF">
            <w:pPr>
              <w:numPr>
                <w:ilvl w:val="0"/>
                <w:numId w:val="25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учета средств и расчетов;</w:t>
            </w:r>
          </w:p>
          <w:p w:rsidR="00961412" w:rsidRDefault="00961412" w:rsidP="00707FEF">
            <w:pPr>
              <w:numPr>
                <w:ilvl w:val="0"/>
                <w:numId w:val="25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учета (количественно-суммового) материальных ценностей</w:t>
            </w:r>
            <w:r w:rsidR="00A660C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A660C3" w:rsidRPr="00961412" w:rsidRDefault="00A660C3" w:rsidP="00707FEF">
            <w:pPr>
              <w:numPr>
                <w:ilvl w:val="0"/>
                <w:numId w:val="25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61412" w:rsidRPr="00961412" w:rsidTr="00961412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1412" w:rsidRPr="00961412" w:rsidRDefault="00961412" w:rsidP="00707FE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Описи:</w:t>
            </w:r>
          </w:p>
          <w:p w:rsidR="00961412" w:rsidRPr="00961412" w:rsidRDefault="00961412" w:rsidP="00707FEF">
            <w:pPr>
              <w:numPr>
                <w:ilvl w:val="0"/>
                <w:numId w:val="26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инвентарных карточек по учету ОС;</w:t>
            </w:r>
          </w:p>
          <w:p w:rsidR="00961412" w:rsidRPr="00961412" w:rsidRDefault="00961412" w:rsidP="00707FEF">
            <w:pPr>
              <w:numPr>
                <w:ilvl w:val="0"/>
                <w:numId w:val="26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инвентаризационные.</w:t>
            </w:r>
          </w:p>
        </w:tc>
      </w:tr>
      <w:tr w:rsidR="00961412" w:rsidRPr="00961412" w:rsidTr="00961412">
        <w:trPr>
          <w:tblCellSpacing w:w="0" w:type="dxa"/>
        </w:trPr>
        <w:tc>
          <w:tcPr>
            <w:tcW w:w="7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61412" w:rsidRPr="00961412" w:rsidRDefault="00961412" w:rsidP="00707FEF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Ведомости:</w:t>
            </w:r>
          </w:p>
          <w:p w:rsidR="00961412" w:rsidRPr="00961412" w:rsidRDefault="00961412" w:rsidP="00707FEF">
            <w:pPr>
              <w:numPr>
                <w:ilvl w:val="0"/>
                <w:numId w:val="27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расхождений по результатам инвентаризации;</w:t>
            </w:r>
          </w:p>
          <w:p w:rsidR="00961412" w:rsidRPr="00961412" w:rsidRDefault="00961412" w:rsidP="00707FEF">
            <w:pPr>
              <w:numPr>
                <w:ilvl w:val="0"/>
                <w:numId w:val="27"/>
              </w:numPr>
              <w:spacing w:before="0" w:beforeAutospacing="0" w:after="0" w:afterAutospacing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6141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учета невыясненных поступлений.</w:t>
            </w:r>
          </w:p>
        </w:tc>
      </w:tr>
    </w:tbl>
    <w:p w:rsidR="00961412" w:rsidRDefault="00961412" w:rsidP="00707FEF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61412" w:rsidRDefault="009614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203A" w:rsidRDefault="0004203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203A" w:rsidRDefault="0004203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203A" w:rsidRPr="00162866" w:rsidRDefault="0004203A" w:rsidP="0004203A">
      <w:pPr>
        <w:tabs>
          <w:tab w:val="left" w:pos="7095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11</w:t>
      </w:r>
    </w:p>
    <w:p w:rsidR="00462B12" w:rsidRPr="00D4421C" w:rsidRDefault="0004203A" w:rsidP="00462B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t xml:space="preserve">к Приказу  </w:t>
      </w:r>
      <w:r w:rsidR="00462B12" w:rsidRPr="00DD6960">
        <w:rPr>
          <w:rFonts w:ascii="Times New Roman" w:hAnsi="Times New Roman" w:cs="Times New Roman"/>
        </w:rPr>
        <w:t xml:space="preserve">от </w:t>
      </w:r>
      <w:r w:rsidR="00462B12"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>2</w:t>
      </w:r>
      <w:r w:rsidR="00462B12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62B12" w:rsidRPr="00DD6960">
        <w:rPr>
          <w:rStyle w:val="fill"/>
          <w:rFonts w:ascii="Times New Roman" w:hAnsi="Times New Roman" w:cs="Times New Roman"/>
          <w:b w:val="0"/>
          <w:i w:val="0"/>
          <w:color w:val="000000"/>
        </w:rPr>
        <w:t xml:space="preserve">.12.2018 </w:t>
      </w:r>
      <w:r w:rsidR="00462B12" w:rsidRPr="00DD6960">
        <w:rPr>
          <w:rFonts w:ascii="Times New Roman" w:hAnsi="Times New Roman" w:cs="Times New Roman"/>
        </w:rPr>
        <w:t xml:space="preserve">№ </w:t>
      </w:r>
      <w:r w:rsidR="00462B12">
        <w:rPr>
          <w:rFonts w:ascii="Times New Roman" w:hAnsi="Times New Roman" w:cs="Times New Roman"/>
          <w:lang w:val="ru-RU"/>
        </w:rPr>
        <w:t>98/1</w:t>
      </w:r>
    </w:p>
    <w:p w:rsidR="0004203A" w:rsidRDefault="0004203A" w:rsidP="00462B1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203A" w:rsidRDefault="0004203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 1 по счету "Касса";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 2 с безналичными денежными средствами;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 3 расчетов с подотчетными лицами;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 4 расчетов с поставщиками и подрядчиками;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 5 расчетов с дебиторами по доходам;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 6 расчетов по оплате труда;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 7 по выбытию и перемещению нефинансовых активов;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по прочим операциям № 8;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по санкционированию № 9;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 Журнал операций № 13 движение материальных запасов;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 14 прочие операции;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операции № 17 «</w:t>
      </w:r>
      <w:r w:rsidR="00462B12" w:rsidRPr="002B5B95">
        <w:rPr>
          <w:rFonts w:ascii="Times New Roman" w:hAnsi="Times New Roman" w:cs="Times New Roman"/>
          <w:sz w:val="24"/>
          <w:szCs w:val="24"/>
        </w:rPr>
        <w:t>Учет призов, медалей, грамот</w:t>
      </w:r>
      <w:r w:rsidRPr="002B5B95">
        <w:rPr>
          <w:rFonts w:ascii="Times New Roman" w:hAnsi="Times New Roman" w:cs="Times New Roman"/>
          <w:sz w:val="24"/>
          <w:szCs w:val="24"/>
        </w:rPr>
        <w:t>»</w:t>
      </w:r>
    </w:p>
    <w:p w:rsidR="00462B12" w:rsidRPr="002B5B95" w:rsidRDefault="00462B12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Журнал операций №18 «БСО»</w:t>
      </w:r>
    </w:p>
    <w:p w:rsidR="0004203A" w:rsidRPr="002B5B95" w:rsidRDefault="0004203A" w:rsidP="0004203A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5B95">
        <w:rPr>
          <w:rFonts w:ascii="Times New Roman" w:hAnsi="Times New Roman" w:cs="Times New Roman"/>
          <w:sz w:val="24"/>
          <w:szCs w:val="24"/>
        </w:rPr>
        <w:t>- главная книга.</w:t>
      </w:r>
    </w:p>
    <w:p w:rsidR="0004203A" w:rsidRPr="002B5B95" w:rsidRDefault="0004203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D74CF" w:rsidRDefault="008D74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D74CF" w:rsidRDefault="008D74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D74CF" w:rsidRDefault="008D74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D74CF" w:rsidRDefault="008D74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D74CF" w:rsidRDefault="008D74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D74CF" w:rsidRDefault="008D74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D0E6C" w:rsidRPr="00D4421C" w:rsidRDefault="008D74CF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  <w:r w:rsidRPr="008D74CF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  <w:u w:val="single"/>
          <w:lang w:val="ru-RU"/>
        </w:rPr>
        <w:t xml:space="preserve"> 1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707FEF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риказу от </w:t>
      </w:r>
      <w:r w:rsidR="004D0E6C" w:rsidRPr="004D0E6C">
        <w:rPr>
          <w:rFonts w:ascii="Times New Roman" w:hAnsi="Times New Roman" w:cs="Times New Roman"/>
          <w:lang w:val="ru-RU"/>
        </w:rPr>
        <w:t>от</w:t>
      </w:r>
      <w:r w:rsidR="004D0E6C" w:rsidRP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D0E6C" w:rsidRP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D0E6C" w:rsidRPr="004D0E6C">
        <w:rPr>
          <w:rFonts w:ascii="Times New Roman" w:hAnsi="Times New Roman" w:cs="Times New Roman"/>
          <w:lang w:val="ru-RU"/>
        </w:rPr>
        <w:t xml:space="preserve">№ </w:t>
      </w:r>
      <w:r w:rsidR="004D0E6C">
        <w:rPr>
          <w:rFonts w:ascii="Times New Roman" w:hAnsi="Times New Roman" w:cs="Times New Roman"/>
          <w:lang w:val="ru-RU"/>
        </w:rPr>
        <w:t>98/1</w:t>
      </w:r>
    </w:p>
    <w:p w:rsidR="008D74CF" w:rsidRPr="008D74CF" w:rsidRDefault="008D74CF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</w:rPr>
        <w:t> </w:t>
      </w:r>
    </w:p>
    <w:p w:rsidR="008D74CF" w:rsidRPr="008D74CF" w:rsidRDefault="008D74CF" w:rsidP="008D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</w:rPr>
        <w:t> </w:t>
      </w:r>
    </w:p>
    <w:p w:rsidR="008D74CF" w:rsidRPr="008D74CF" w:rsidRDefault="008D74CF" w:rsidP="008D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  <w:lang w:val="ru-RU"/>
        </w:rPr>
        <w:t>Состав комиссии по поступлению и выбытию активов</w:t>
      </w:r>
    </w:p>
    <w:p w:rsidR="00707FEF" w:rsidRDefault="008D74CF" w:rsidP="00707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  <w:lang w:val="ru-RU"/>
        </w:rPr>
        <w:t>1. Создать постоянно действующую комиссию по поступлению и выбытию активов в</w:t>
      </w:r>
      <w:r w:rsidRPr="008D74CF">
        <w:rPr>
          <w:rFonts w:ascii="Times New Roman" w:hAnsi="Times New Roman" w:cs="Times New Roman"/>
          <w:sz w:val="24"/>
          <w:szCs w:val="24"/>
        </w:rPr>
        <w:t> 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следующем составе: </w:t>
      </w:r>
    </w:p>
    <w:p w:rsidR="008D74CF" w:rsidRPr="008D74CF" w:rsidRDefault="00707FEF" w:rsidP="00707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D74CF"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редседатель комиссии: директор, </w:t>
      </w:r>
      <w:r w:rsidR="004D0E6C">
        <w:rPr>
          <w:rFonts w:ascii="Times New Roman" w:hAnsi="Times New Roman" w:cs="Times New Roman"/>
          <w:sz w:val="24"/>
          <w:szCs w:val="24"/>
          <w:lang w:val="ru-RU"/>
        </w:rPr>
        <w:t>В.В.Прожерин</w:t>
      </w:r>
      <w:r w:rsidR="008D74CF" w:rsidRPr="008D74C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D0E6C" w:rsidRDefault="008D74CF" w:rsidP="00707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Члены комиссии:</w:t>
      </w:r>
    </w:p>
    <w:p w:rsidR="007F7A83" w:rsidRDefault="004D0E6C" w:rsidP="00707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 заместитель директора по УСР А.Г.Черкасских;</w:t>
      </w:r>
    </w:p>
    <w:p w:rsidR="008D74CF" w:rsidRPr="008D74CF" w:rsidRDefault="008D74CF" w:rsidP="00707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7F7A83">
        <w:rPr>
          <w:rFonts w:ascii="Times New Roman" w:hAnsi="Times New Roman" w:cs="Times New Roman"/>
          <w:sz w:val="24"/>
          <w:szCs w:val="24"/>
          <w:lang w:val="ru-RU"/>
        </w:rPr>
        <w:t>начальник отдела Маркова А.Ю.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4D0E6C">
        <w:rPr>
          <w:rFonts w:ascii="Times New Roman" w:hAnsi="Times New Roman" w:cs="Times New Roman"/>
          <w:sz w:val="24"/>
          <w:szCs w:val="24"/>
          <w:lang w:val="ru-RU"/>
        </w:rPr>
        <w:t>заведующий хозяйством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4D0E6C">
        <w:rPr>
          <w:rFonts w:ascii="Times New Roman" w:hAnsi="Times New Roman" w:cs="Times New Roman"/>
          <w:sz w:val="24"/>
          <w:szCs w:val="24"/>
          <w:lang w:val="ru-RU"/>
        </w:rPr>
        <w:t>В.Ю. Глазунов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07FEF" w:rsidRDefault="00707FEF" w:rsidP="00707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:rsidR="00D6203D" w:rsidRPr="008D74CF" w:rsidRDefault="008D74CF" w:rsidP="00707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</w:rPr>
        <w:t> 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2. Возложить на комиссию следующие обязанности: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осмотр объектов нефинансовых активов в целях принятия к бухучету;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определение оценочной (справедливой) стоимости нефинансовых активов в целях бухгалтерского учета;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принятие решения об отнесении объектов имущества к основным средствам;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осмотр объектов нефинансовых активов, подлежащих списанию (выбытию);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определение возможности использования отдельных узлов, деталей, материальных запасов ликвидируемых объектов;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определение причин списания: физический и моральный износ, авария, стихийные бедствия и т.</w:t>
      </w:r>
      <w:r w:rsidRPr="008D74CF">
        <w:rPr>
          <w:rFonts w:ascii="Times New Roman" w:hAnsi="Times New Roman" w:cs="Times New Roman"/>
          <w:sz w:val="24"/>
          <w:szCs w:val="24"/>
        </w:rPr>
        <w:t> 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п.;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выявление виновных лиц, если объект ликвидируется до истечения нормативного срока службы в связи с обстоятельствами, возникшими по чьей-либо вине;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подготовка акта о списании объекта нефинансового актива и документов для согласования с вышестоящей организацией;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принятие решения о сдаче вторичного сырья в организации приема вторичного сырья;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– выявление сомнительной и безнадежной для взыскания дебиторской задолженности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6203D" w:rsidRPr="008D74CF" w:rsidRDefault="00D6203D" w:rsidP="008D74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Pr="00162866" w:rsidRDefault="00D6203D" w:rsidP="00D6203D">
      <w:pPr>
        <w:tabs>
          <w:tab w:val="left" w:pos="7095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:rsidR="004D0E6C" w:rsidRPr="00D4421C" w:rsidRDefault="00D6203D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162866">
        <w:rPr>
          <w:rFonts w:ascii="Times New Roman" w:hAnsi="Times New Roman" w:cs="Times New Roman"/>
          <w:sz w:val="24"/>
          <w:szCs w:val="24"/>
          <w:lang w:val="ru-RU"/>
        </w:rPr>
        <w:t xml:space="preserve">к Приказу  </w:t>
      </w:r>
      <w:r w:rsidR="004D0E6C" w:rsidRPr="00F53F96">
        <w:rPr>
          <w:rFonts w:ascii="Times New Roman" w:hAnsi="Times New Roman" w:cs="Times New Roman"/>
          <w:lang w:val="ru-RU"/>
        </w:rPr>
        <w:t xml:space="preserve">от </w:t>
      </w:r>
      <w:r w:rsidR="004D0E6C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D0E6C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D0E6C" w:rsidRPr="00F53F96">
        <w:rPr>
          <w:rFonts w:ascii="Times New Roman" w:hAnsi="Times New Roman" w:cs="Times New Roman"/>
          <w:lang w:val="ru-RU"/>
        </w:rPr>
        <w:t xml:space="preserve">№ </w:t>
      </w:r>
      <w:r w:rsidR="004D0E6C">
        <w:rPr>
          <w:rFonts w:ascii="Times New Roman" w:hAnsi="Times New Roman" w:cs="Times New Roman"/>
          <w:lang w:val="ru-RU"/>
        </w:rPr>
        <w:t>98/1</w:t>
      </w:r>
    </w:p>
    <w:p w:rsidR="00D6203D" w:rsidRDefault="00D6203D" w:rsidP="004D0E6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203D" w:rsidRPr="002B5B95" w:rsidRDefault="00D6203D" w:rsidP="00D620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5B9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Ответственность за учет, хранение и выдачу бланков строгой отчетности возлагается:</w:t>
      </w:r>
    </w:p>
    <w:p w:rsidR="00D6203D" w:rsidRPr="002B5B95" w:rsidRDefault="00D6203D" w:rsidP="00D620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5B95">
        <w:rPr>
          <w:rFonts w:ascii="Times New Roman" w:eastAsia="Times New Roman" w:hAnsi="Times New Roman" w:cs="Times New Roman"/>
          <w:sz w:val="24"/>
          <w:szCs w:val="24"/>
          <w:lang w:val="ru-RU"/>
        </w:rPr>
        <w:t>- за бланки трудовых книжек и вкладышей к ним – на специалиста по кадрам;</w:t>
      </w:r>
    </w:p>
    <w:p w:rsidR="00D6203D" w:rsidRPr="002B5B95" w:rsidRDefault="00D6203D" w:rsidP="00D6203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5B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за </w:t>
      </w:r>
      <w:r w:rsidR="004D0E6C" w:rsidRPr="002B5B95">
        <w:rPr>
          <w:rFonts w:ascii="Times New Roman" w:eastAsia="Times New Roman" w:hAnsi="Times New Roman" w:cs="Times New Roman"/>
          <w:sz w:val="24"/>
          <w:szCs w:val="24"/>
          <w:lang w:val="ru-RU"/>
        </w:rPr>
        <w:t>квитанции</w:t>
      </w:r>
      <w:r w:rsidRPr="002B5B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на заместителя директора по </w:t>
      </w:r>
      <w:r w:rsidR="004D0E6C" w:rsidRPr="002B5B95">
        <w:rPr>
          <w:rFonts w:ascii="Times New Roman" w:eastAsia="Times New Roman" w:hAnsi="Times New Roman" w:cs="Times New Roman"/>
          <w:sz w:val="24"/>
          <w:szCs w:val="24"/>
          <w:lang w:val="ru-RU"/>
        </w:rPr>
        <w:t>АХР</w:t>
      </w:r>
      <w:r w:rsidRPr="002B5B9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D6203D" w:rsidRDefault="00D6203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149DB" w:rsidRDefault="003149D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07FEF" w:rsidRDefault="00707FE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149DB" w:rsidRDefault="003149D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76DEC" w:rsidRDefault="00876DEC" w:rsidP="00707FEF">
      <w:pPr>
        <w:tabs>
          <w:tab w:val="left" w:pos="7095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6DEC" w:rsidRDefault="00876DEC" w:rsidP="00707FEF">
      <w:pPr>
        <w:tabs>
          <w:tab w:val="left" w:pos="7095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3149DB" w:rsidRPr="00707FEF" w:rsidRDefault="003149DB" w:rsidP="00707FEF">
      <w:pPr>
        <w:tabs>
          <w:tab w:val="left" w:pos="7095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07FE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№ 6                  </w:t>
      </w:r>
    </w:p>
    <w:p w:rsidR="004D0E6C" w:rsidRPr="00D4421C" w:rsidRDefault="003149DB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707FEF">
        <w:rPr>
          <w:rFonts w:ascii="Times New Roman" w:hAnsi="Times New Roman" w:cs="Times New Roman"/>
          <w:sz w:val="24"/>
          <w:szCs w:val="24"/>
          <w:lang w:val="ru-RU"/>
        </w:rPr>
        <w:t xml:space="preserve">к Приказу  </w:t>
      </w:r>
      <w:r w:rsidR="004D0E6C" w:rsidRPr="00F53F96">
        <w:rPr>
          <w:rFonts w:ascii="Times New Roman" w:hAnsi="Times New Roman" w:cs="Times New Roman"/>
          <w:lang w:val="ru-RU"/>
        </w:rPr>
        <w:t xml:space="preserve">от </w:t>
      </w:r>
      <w:r w:rsidR="004D0E6C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D0E6C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D0E6C" w:rsidRPr="00F53F96">
        <w:rPr>
          <w:rFonts w:ascii="Times New Roman" w:hAnsi="Times New Roman" w:cs="Times New Roman"/>
          <w:lang w:val="ru-RU"/>
        </w:rPr>
        <w:t xml:space="preserve">№ </w:t>
      </w:r>
      <w:r w:rsidR="004D0E6C">
        <w:rPr>
          <w:rFonts w:ascii="Times New Roman" w:hAnsi="Times New Roman" w:cs="Times New Roman"/>
          <w:lang w:val="ru-RU"/>
        </w:rPr>
        <w:t>98/1</w:t>
      </w:r>
    </w:p>
    <w:p w:rsidR="003149DB" w:rsidRPr="00707FEF" w:rsidRDefault="003149DB" w:rsidP="00707FEF">
      <w:pPr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07FE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149DB" w:rsidRPr="003149DB" w:rsidRDefault="003149DB" w:rsidP="003149DB">
      <w:pPr>
        <w:tabs>
          <w:tab w:val="left" w:pos="613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3149DB" w:rsidRPr="00F53F96" w:rsidRDefault="003149DB" w:rsidP="003149D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53F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Рабочий план счетов</w:t>
      </w:r>
    </w:p>
    <w:tbl>
      <w:tblPr>
        <w:tblW w:w="9720" w:type="dxa"/>
        <w:tblInd w:w="93" w:type="dxa"/>
        <w:tblLook w:val="04A0"/>
      </w:tblPr>
      <w:tblGrid>
        <w:gridCol w:w="1010"/>
        <w:gridCol w:w="6292"/>
        <w:gridCol w:w="597"/>
        <w:gridCol w:w="1105"/>
        <w:gridCol w:w="716"/>
      </w:tblGrid>
      <w:tr w:rsidR="003149DB" w:rsidRPr="00477C0A" w:rsidTr="003149DB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</w:tr>
      <w:tr w:rsidR="003149DB" w:rsidRPr="00477C0A" w:rsidTr="003149DB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707FEF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</w:tr>
      <w:tr w:rsidR="003149DB" w:rsidRPr="00477C0A" w:rsidTr="003149DB">
        <w:trPr>
          <w:trHeight w:val="315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F53F96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</w:p>
        </w:tc>
      </w:tr>
      <w:tr w:rsidR="003149DB" w:rsidRPr="009A44A1" w:rsidTr="003149DB">
        <w:trPr>
          <w:trHeight w:val="915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Счет</w:t>
            </w:r>
          </w:p>
        </w:tc>
        <w:tc>
          <w:tcPr>
            <w:tcW w:w="6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Наименование</w:t>
            </w:r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Тип</w:t>
            </w:r>
            <w:r w:rsidRPr="009A44A1">
              <w:rPr>
                <w:rFonts w:ascii="Calibri" w:eastAsia="Times New Roman" w:hAnsi="Calibri" w:cs="Calibri"/>
                <w:color w:val="000000"/>
              </w:rPr>
              <w:br/>
              <w:t>сч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Функц.</w:t>
            </w:r>
            <w:r w:rsidRPr="009A44A1">
              <w:rPr>
                <w:rFonts w:ascii="Calibri" w:eastAsia="Times New Roman" w:hAnsi="Calibri" w:cs="Calibri"/>
                <w:color w:val="000000"/>
              </w:rPr>
              <w:br/>
              <w:t>класс-ция</w:t>
            </w:r>
            <w:r w:rsidRPr="009A44A1">
              <w:rPr>
                <w:rFonts w:ascii="Calibri" w:eastAsia="Times New Roman" w:hAnsi="Calibri" w:cs="Calibri"/>
                <w:color w:val="000000"/>
              </w:rPr>
              <w:br/>
              <w:t>1-17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Заба-</w:t>
            </w:r>
            <w:r w:rsidRPr="009A44A1">
              <w:rPr>
                <w:rFonts w:ascii="Calibri" w:eastAsia="Times New Roman" w:hAnsi="Calibri" w:cs="Calibri"/>
                <w:color w:val="000000"/>
              </w:rPr>
              <w:br/>
              <w:t>ланс.</w:t>
            </w:r>
            <w:r w:rsidRPr="009A44A1">
              <w:rPr>
                <w:rFonts w:ascii="Calibri" w:eastAsia="Times New Roman" w:hAnsi="Calibri" w:cs="Calibri"/>
                <w:color w:val="000000"/>
              </w:rPr>
              <w:br/>
              <w:t>счет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01</w:t>
            </w:r>
          </w:p>
        </w:tc>
        <w:tc>
          <w:tcPr>
            <w:tcW w:w="6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Имущество, полученное в пользование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Недвижимое имущество, полученное в пользование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Непроизведённое имущество, полученное в пользование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015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Движимое имущество, полученное в пользование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ТМЦ, принятые на отв.хранение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Бланки строгой отчетности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Списанная задолженность дебиторов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 оплаченные по центр.снабжению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052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НМА оплаченные по центр.снабжению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053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МЗ оплаченные по центр.снабжению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Задолженность учащихся и студентов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071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Переходящие спорт.призы и кубки в усл.оц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072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Переходящие спорт.призы и кубки по стоим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Путевки неоплаченные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09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Зап.части к трансп.средствам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Обеспечение исп-я обязательств -задаток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Жилые помещения,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Нежилые помещения,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Сооружения,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10115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Транспортные средства,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10118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Прочие основные средства,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Жилые помещения,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Нежилые помещения,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Сооружения,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Машины и оборудование,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10125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Транспортные средства,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Производственный и хоз.инвентарь, особо ценное движ.им-во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10127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Библиотечный фонд,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10128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Прочие основные средства,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Жилые помещения,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Нежилые помещения,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Сооружения,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Машины и оборудование,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Транспортные средства,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Производственный и хоз.инвентарь,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Библиотечный фонд,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101371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Периодические издания,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101372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Периодические издания (учет по сумме), иное движимое имущест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10138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Прочие основные средства,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Жилые помещения,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10142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Нежилые помещения,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10143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Сооружения,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10144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Машины и оборудование,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10145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Транспортные средства,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10146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Производственный и хоз.инвентарь,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10147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Библиотечный фонд,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10148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Прочие основные средства,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Обеспечение исп-я обязательств -залог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10220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Нематериальные активы,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10230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Нематериальные активы,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10240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Нематериальные активы,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Обеспечение исп-я обязательств -банк.гар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10311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Земля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10312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Ресурсы недр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10313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Прочие непроизведенные активы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Обеспечение исп-я обязательств - поручит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жилых помещений,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нежилых помещений,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сооружений,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10415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транспортных средств,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10418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прочих ОС,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жилых помещений,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нежилых помещений, особо ценное движимое имущест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10423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сооружений,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машин и оборудования, особо ценное движ.им-во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транспортных средств, особо ценное движ.им-во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произв.и хоз.инвентаря, особо ценное движ.им-во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10427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библиотечного фонда, особо ценное движ.им-во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10428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прочих ОС,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10429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нематериальных активов, особо ценное движ.им-во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жилых помещений,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нежилых помещений,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сооружений,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машин и оборудования,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транспортных средств,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произв.и хоз.инвентаря,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библиотечного фонда,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прочих ОС,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10439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нематериальных активов,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жилых помещений,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нежилых помещений,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сооружений,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машин и оборудования,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транспортных средств,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Амортизация произв.и хоз.инвентаря,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библиотечного фонда,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прочих ОС,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10449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нематериальных активов,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недвижимого имущества казны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10458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движимого имущества казны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10459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Амортизация НМА имущества казны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Обеспечение исп-я обязательств - иное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Медикаменты и перевязочные средства, особо ценное движ.им-во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Продукты питания,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Топливо, горючее и смазочные материалы, особо ценное движ.им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Строительные материалы,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10525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Мягкий инвентарь,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Прочие материальные запасы,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10527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Готовая продукция,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10528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Товары,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10529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Наценка на товары,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Медикаменты и перевязочные средства,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Продукты питания,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Топливо, горючее и смазочные материалы, иное движимое имущес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Строительные материалы,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Мягкий инвентарь,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Прочие материальные запасы,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Прочие материальные запасы,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105363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Прочие материальные запасы,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105364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Прочие материальные запасы,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Готовая продукция,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Товары,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10539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Наценка на товары,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10544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Строительные материалы,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10546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Прочие материальные запасы,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основные средства,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непроизведенные активы,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основные средства, особо ценное движимое имуществ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нематериальные активы, особо ценное движимое имущ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МЗ,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основные средства,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нематериальные активы,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МЗ,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основные средства,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10642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нематериальные активы,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10643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непроизведённые активы,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10644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Вложения в МЗ,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10711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Основные средства в пути, недвижимое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10721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Основные средства в пути,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10723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Материалы в пути, особо ценное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10731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Основные средства в пути,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10733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Материалы в пути, иное движимое имущество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10741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Основные средства в пути,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10743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Материалы в пути, лизинг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10851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Недвижимое имущество казны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10852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Движимое имущество казны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10853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Драгоценности и ювелирные изделия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10854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НМА в составе имущества казны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10855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НПА в составе имущества казны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10856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МЗ в составе имущества казны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10960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Себестоимость готовой продукции, работ, 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10961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10970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Накладные расходы производства готовой продукции,работ,услуг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10980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Общехозяйственные расходы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10990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Издержки обращения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Государственные гарантии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Муниципальные гарантии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Спецоборудование для выполнения НИР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Экспериментальные устройства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Расчетные документы,ожидающие исполнения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Расчетные документы, не опл.в срок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Переплаты пенсий и пособий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Поступление средств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171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Поступление средств (КИФ)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17б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Поступление средств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17б1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Поступление средств (КИФ)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Выбытие средств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181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Выбытие средств (КИФ)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18б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Выбытие средств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18б1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Выбытие средств (КИФ)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Списанная задолженность невостребованная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Денежные средства на лицевых счетах в ФК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Денежные средства на л.с ФК в пути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Денежные средства на счетах в кредитной организации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Денежные средства на депозитах в кредитной организации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Денежные средства на счетах кред.орг-ции в пути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Аккредитивы на счетах в кредитной организации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20127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Денежные средства в валюте в кредитной организации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Касса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20135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Денежные документы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20211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на счетах бюджета в ФК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20212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на счетах бюджета в ФК в пути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20213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на счетах бюджета в ФК в валюте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20221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на счетах бюджета в кредитной организации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20222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на счетах бюджета в кредитной организации в пути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20223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на счетах бюджета в кредитной организации в валюте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20231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бюджета на депозитных счетах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20232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бюджета на депозитных счетах в пути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20233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бюджета на депозитных счетах в валюте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на счетах органа ОКО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бюджета на счетах органа ОКО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бюджетных учреждений на счетах органа ОКО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20314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автономных учреждений на счетах органа ОКО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20315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иных организаций на счетах органа ОКО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на счетах органа ОКО в пути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бюджета на счетах для выплаты наличных денег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бюджетных учр.на счетах для выплаты наличных денег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автономных учр.на счетах для выплаты наличных денег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20335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Средства иных орг.на счетах для выплаты наличных денег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Облигации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Векселя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Иные ценные бумаги, кроме акций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Акции и иные формы участия в капитале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Уставной фонд гос.предприятий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Участие в гос.учреждениях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Иные формы участия в капитале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Активы в управляющих компаниях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20452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Доли в международных организациях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20453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Прочие финансовые активы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204531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Прочие финансовые активы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плательщиками налоговых доходов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доходам от собственности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плательщиками доходов от собственности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20530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доходам от оказания платных 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плательщиками доходов от оказания платных 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20531А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авансам полученным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20540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суммам принудительного изъятия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плательщиками сумм принудительного изъятия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поступлениям от других бюджетов РФ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20552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поступлениям от наднац.орг. и иностр. гос.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20553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поступлениям от международных фин.организаций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20561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плательщиками стр.взносов на обяз.соц.страхование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20571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доходам от операций с ОС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205711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доходам от операций с ОС (драгоц.,ювелир.изд-я)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20572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доходам от операций с НМА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20573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доходам от операций с НПА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20574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доходам от операций с МЗ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20575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доходам от операций с ФА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20580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прочим доходам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205809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прочим доходам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20581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плательщиками прочих доходов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прочим выплатам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начислениям на выплаты опл.тр.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услугам связи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транспортные услуги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коммунальные услуги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арендной плате за пользование им-вом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содержание имущества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прочие услуги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приобретение ОС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206311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приобретение ОС (драгоц.,ювелир.изд-я)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приобретение НМА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приобретение НПА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за приобретение МЗ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авансовым безвозм.переч.гос.организациям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20642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авансовым безвозм.переч.негос.орг.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авансовым перечислениям др.бюджетам РФ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20652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авансовым перечислениям наднац.орг-м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20653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авансовым перечислениям междунар.орг-м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пенсиям, пособиям и выплатам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20662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пособиям по социальной помощи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20663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пенсиям, пособиям сектора гос.упр.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20672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на приобретение ценных бумаг, кроме акций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20673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на приобретение акций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20675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на приобретение иных финансовых активов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20690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прочим расходам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20691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авансам по прочим расходам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бюджетами БС РФ по по предост.бюджетным кредитам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207111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пред.бюджетным кредитам (штрафы, пени)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иными дебиторами по бюджетным кредитам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207131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иными дебиторами по бюдж.кредитам (штрафы, пени)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20714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предоставленным займам, ссудам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207141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предоставленным займам, ссудам (штрафы, пени)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бюджетами БС РФ в рамках целевых иностр.кредитов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иными дебиторами по бюджетным кредитам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предоставленным займам (ссудам) в рамках ин.кр.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бюджетами БС РФ по государственным гарантиям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20733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иными дебиторами  по государственным гарантиям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заработной плате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прочим выплатам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начислениям на выплаты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услуг связи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транспортных 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коммунальных 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арендной платы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содержанию имущества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прочих работ, 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 xml:space="preserve">Расчеты с подотчетными лицами по приобретению </w:t>
            </w:r>
            <w:r w:rsidRPr="009A44A1">
              <w:rPr>
                <w:rFonts w:ascii="Calibri" w:eastAsia="Times New Roman" w:hAnsi="Calibri" w:cs="Calibri"/>
                <w:color w:val="000000"/>
              </w:rPr>
              <w:t>ОС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208311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 xml:space="preserve">Расчеты с подотч.лицами по приобретению </w:t>
            </w:r>
            <w:r w:rsidRPr="009A44A1">
              <w:rPr>
                <w:rFonts w:ascii="Calibri" w:eastAsia="Times New Roman" w:hAnsi="Calibri" w:cs="Calibri"/>
                <w:color w:val="000000"/>
              </w:rPr>
              <w:t>ОС (драгоц.,ювелир.)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 xml:space="preserve">Расчеты с подотчетными лицами по приобретению </w:t>
            </w:r>
            <w:r w:rsidRPr="009A44A1">
              <w:rPr>
                <w:rFonts w:ascii="Calibri" w:eastAsia="Times New Roman" w:hAnsi="Calibri" w:cs="Calibri"/>
                <w:color w:val="000000"/>
              </w:rPr>
              <w:t>НМА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 xml:space="preserve">Расчеты с подотчетными лицами по приобретению </w:t>
            </w:r>
            <w:r w:rsidRPr="009A44A1">
              <w:rPr>
                <w:rFonts w:ascii="Calibri" w:eastAsia="Times New Roman" w:hAnsi="Calibri" w:cs="Calibri"/>
                <w:color w:val="000000"/>
              </w:rPr>
              <w:t>МЗ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пенсий, пособий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20862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пособий по соц.пом.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20863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пенсий,пособий ОСГУ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20890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прочим расходам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20891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подотчетными лицами по оплате прочих расходов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20971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ущербу основным средствам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20972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ущербу  нематериальным активам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20973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ущербу непроизведенным активам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20974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ущербу материальных запасов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20981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недостачам денежных средств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20982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недостачам иных финансовых активов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ОС, стоимостью до 3000 руб. в эксплуатации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НДС по приобр.ТМЦ, услугам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НДС с предоплата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поступлениям в бюджет с ФО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поступлениям в бюджет с ФО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21003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финансовым органом по наличным денежным средствам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выплате нал.денег по касс.об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выплате нал.денег по касс.об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распределенным поступлениям к зачислению в бюджет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поступлениям с органами ФК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с прочими дебиторами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21006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с учредителем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ОС, стоимостью до 3000 руб., особо ценное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21100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Внутренние расчеты по поступлениям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ОС, стоимостью до 3000 руб., иное движимое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21200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Внутренние расчеты по выбытиям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Вложения в облигации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Вложения в векселя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иные ценные бумаги, кроме акций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Вложения в акции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 в государственные (муниципальные) предприятия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государственные (муниципальные) учреждения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иные формы участия в капитале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Вложения в управляющие компании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21552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Вложения в международные организации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21553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прочие финансовые активы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215531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Вложения в прочие финансовые активы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ТМЦ, полученные по центр.снабжению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ОС, полученные по центр.снабжению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МЗ, полученные по центр.снабжению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Периодические издания для пользования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Имущество, переданное в доверительное управление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Имущество, переданное в возмездное пользование (аренду)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Имущество, переданное в безвозмездное пользование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бюджетами БС РФ по привлеченным бюджетным кредитам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кредиторами по гос.ценным бумагам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 xml:space="preserve">Расчеты с иными кредиторами по </w:t>
            </w: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br/>
            </w: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br/>
              <w:t>государственному долгу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30114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заимствованиям, не являющимся  госуд.долгом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бюджетами БС РФ по привлеченным бюджетным кредитам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 xml:space="preserve">Расчеты с иными кредиторами по </w:t>
            </w: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br/>
            </w: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br/>
            </w: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lastRenderedPageBreak/>
              <w:t>государственному долгу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30124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заимствованиям, не являющимся госуд.долгом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бюджетами БС РФ по гос.гарантиям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иными кредиторами по гос.долгу по гос.гарантиям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30142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с кредиторами по гос.ценным бумагам в ин.валюте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30143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 xml:space="preserve">Расчеты с иными кредиторами по </w:t>
            </w: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br w:type="page"/>
            </w: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br w:type="page"/>
              <w:t>гос.долгу в ин.валюте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30144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заимствованиям в иностранной валюте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заработной плате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прочим выплатам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начислениям на выплаты по оплате труда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услугам связи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транспортным услугам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коммунальным услугам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арендной плате за пользование имуществом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работам, услугам по содержанию имущества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прочим работам, услугам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основных средств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302311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основных средств (драгоц.,ювелирные)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нематериальных активов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непроизведенных активов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материальных запасов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безвозмездным перечислениям гос.организациям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30242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безвозмездным перечислениям негос.организациям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перечислениям другим бюджетам БС РФ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30252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перечислениям наднациональным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30253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перечислениям международным организациям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пенсиям, пособиям и выплатам по пенс.соц.страх.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30262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пособиям по социальной помощи населению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30263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пенсиям, пособиям, выплачиваемым ОСГУ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30272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ценных бумаг, кроме акций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30273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акций и по иным формам участия в кап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30275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иных финансовых активов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302751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приобретению иных финансовых активов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30291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прочим расходам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налогу на доходы физических лиц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страховым взносам на обязательное соц.страх.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30303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налогу на прибыль организаций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налогу на прибыль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НДС (для налогоплательщика)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НДС (для налогового агента)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прочим платежам в бюджет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прочим платежам в бюджет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страховым взносам на обяз.соц.страх.от несч.случ.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страховым взносам на ОМС в ФФОМС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30308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страховым взносам на ОМС в ТФОМС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30309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доп.страховым взносам на пенсионное страхование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30310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страх.взносам на обяз.пенс.страхование (страх.ч.)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страх.взносам на обяз.пенс.страхование (накоп.ч.)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налогу на имущество организаций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30313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по земельному налогу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средствам, полученным во временное распоряжение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с депонентами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удержаниям из выплат  по оплате труда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удержаниям из выплат  по оплате труда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удержаниям из выплат  по оплате труда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Внутриведомственные расчеты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Внутриведомственные расчеты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304042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Внутриведомственные расчеты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платежам из бюджета с финансовым органом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платежам из бюджета с ФО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с прочими кредиторами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304061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Расчеты с прочими кредиторами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30600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Расчёты по выплате наличных денег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бюджета на счетах органа, осущ.КО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бюджета на счетах органа, осущ.КО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бюджета на счетах органа, осущ.КО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бюджетных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бюджетных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бюджетных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автономных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автономных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307142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автономных учреждений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иных организаций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иных организаций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307152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Расчеты по операциям иных организаций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30800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Внутренние расчеты по поступлениям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30900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Внутренние расчеты по выбытиям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40110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Доходы текущего финансового года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401101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Доходы текущего финансового года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Расходы текущего финансового года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40130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Финансовый результат прошлых отчетных периодов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АП С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40140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Доходы будущих периодов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401401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Доходы будущих периодов от оказания платных услуг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401402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Прочие доходы будущих периодов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40150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Расходы будущих периодов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401501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Расходы будущих периодов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40210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Результат по кассовому исполнению бюджета по поступлениям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402101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Результат по кассовому исполнению бюджета по поступлениям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40220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Результат по кассовому исполнению бюджета по выбытиям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40230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Результат прошлых отчетных периодов по кассовому исполнению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гКБК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Доведенные  лимиты БО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Лимиты БО к распределению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50103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Лимиты БО получателей БС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50104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Переданные лимиты БО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50105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Полученные лимиты БО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50106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Лимиты БО в пути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50109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Утверждены лимиты БО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Доведенные лимиты БО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к распределению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получателей БС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50114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Переданные лимиты БО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50115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Полученные лимиты БО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50116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в пути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50117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невыясненные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Доведенные лимиты БО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к распределению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получателей БС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Переданные лимиты БО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Полученные лимиты БО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в пути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50127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невыясненные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Доведенные лимиты БО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к распределению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получателей БС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Переданные лимиты БО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50135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Полученные лимиты БО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50136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в пути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50137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Лимиты БО невыясненные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Принятые обязательства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502011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Принятые обязательства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Принятые денежные обязательства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Принятые обязательства текущего года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502111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Принятые обязательства текущего года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Принятые денежные обязательства, 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502121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Принятые денежные обязательства, текущий год (КИФ)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Принятые обязательства первого года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Принятые денежные обязательства, первый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Принятые обязательства второго года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50232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Принятые денежные обязательства, второй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Доведенные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Доведенные бюджетные ассигнования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Бюджетные ассигнования к распределению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к распределению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Бюджетные ассигнования ПБС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ПБС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Переданные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Переданные бюджетные ассигнования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Полученные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Полученные бюджетные ассигнования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Бюджетные ассигнования в пути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в пути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Утвержденные бюджетные ассигнования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503091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Утвержденные бюджетные ассигнования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на 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503111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на текущий год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БА к распределению, 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БА к распределению, текущий год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ПБС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ПБС (текущий год)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Переданные БА,текущий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503141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Переданные БА,текущий год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Полученные БА,текущий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503151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Полученные БА,текущий год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БА в пути,текущий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503161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БА в пути,текущий год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Утв.Бюджетные ассигнования (текущий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503191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Утв.Бюджетные ассигнования (текущий год) (в части ИФДБ)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lastRenderedPageBreak/>
              <w:t>50321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Бюджетные ассигнования, первый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50322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БА к распределению, первый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50323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ПБС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50324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Переданные БА, первый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50325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Полученные БА, первый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50326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в пути (первый го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50329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Утв.Бюджетные ассигнования (первый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50331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Бюджетные ассигнования, второй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50332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БА к распределению, второй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50333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ПБС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50334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Перед.Бюджетные ассигнования (второй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50335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Получ.Бюджетные ассигнования (второй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50336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Бюджетные ассигнования в пути (второй го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50339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Утв.Бюджетные ассигнования (второй год)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50400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Утвержденные сметные (плановые) назначения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50410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Утвержденная смета, 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50420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Утвержденная смета, очередной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50600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Право на принятие обязательств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50610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Право на принятие обязательств, 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50620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Право на принятие обязательств, очередной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50700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Утвержденный объем финансового обеспечения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50710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Утвержденный объем финансового обеспечения, 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6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50720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Утвержденный объем финансового обеспечения, очередной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50800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Получено финансового обеспечения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50810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Получено финансового обеспечения, текущий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50820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Получено финансового обеспечения, очередной год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601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Смета расходов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602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Смета доходов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КДБ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603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Смета ИФ дефицита бюджета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КИФ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701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Объемы финансирования расходов от РБС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702</w:t>
            </w:r>
          </w:p>
        </w:tc>
        <w:tc>
          <w:tcPr>
            <w:tcW w:w="6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3149DB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  <w:lang w:val="ru-RU"/>
              </w:rPr>
            </w:pPr>
            <w:r w:rsidRPr="003149DB">
              <w:rPr>
                <w:rFonts w:ascii="Calibri" w:eastAsia="Times New Roman" w:hAnsi="Calibri" w:cs="Calibri"/>
                <w:color w:val="000000"/>
                <w:lang w:val="ru-RU"/>
              </w:rPr>
              <w:t>Объемы финансирования расходов для ПБС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КРБ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  <w:r w:rsidRPr="009A44A1">
              <w:rPr>
                <w:rFonts w:ascii="Calibri" w:eastAsia="Times New Roman" w:hAnsi="Calibri" w:cs="Calibri"/>
                <w:color w:val="000000"/>
              </w:rPr>
              <w:t>v</w:t>
            </w:r>
          </w:p>
        </w:tc>
      </w:tr>
      <w:tr w:rsidR="003149DB" w:rsidRPr="009A44A1" w:rsidTr="003149DB">
        <w:trPr>
          <w:trHeight w:val="300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49DB" w:rsidRPr="009A44A1" w:rsidRDefault="003149DB" w:rsidP="003149DB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3149DB" w:rsidRDefault="003149DB" w:rsidP="003149DB">
      <w:pPr>
        <w:rPr>
          <w:lang w:val="ru-RU"/>
        </w:rPr>
      </w:pPr>
    </w:p>
    <w:p w:rsidR="007A394B" w:rsidRDefault="007A394B" w:rsidP="003149DB">
      <w:pPr>
        <w:rPr>
          <w:lang w:val="ru-RU"/>
        </w:rPr>
      </w:pPr>
    </w:p>
    <w:p w:rsidR="007A394B" w:rsidRDefault="007A394B" w:rsidP="003149DB">
      <w:pPr>
        <w:rPr>
          <w:lang w:val="ru-RU"/>
        </w:rPr>
      </w:pPr>
    </w:p>
    <w:p w:rsidR="007A394B" w:rsidRDefault="007A394B" w:rsidP="003149DB">
      <w:pPr>
        <w:rPr>
          <w:lang w:val="ru-RU"/>
        </w:rPr>
      </w:pPr>
    </w:p>
    <w:p w:rsidR="007A394B" w:rsidRDefault="007A394B" w:rsidP="003149DB">
      <w:pPr>
        <w:rPr>
          <w:lang w:val="ru-RU"/>
        </w:rPr>
      </w:pPr>
    </w:p>
    <w:p w:rsidR="004D0E6C" w:rsidRPr="00D4421C" w:rsidRDefault="006B6EE8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6B6EE8">
        <w:rPr>
          <w:rFonts w:ascii="Times New Roman" w:hAnsi="Times New Roman" w:cs="Times New Roman"/>
          <w:color w:val="000000"/>
          <w:lang w:val="ru-RU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lang w:val="ru-RU"/>
        </w:rPr>
        <w:t xml:space="preserve"> 14</w:t>
      </w:r>
      <w:r w:rsidRPr="006B6EE8">
        <w:rPr>
          <w:rFonts w:ascii="Times New Roman" w:hAnsi="Times New Roman" w:cs="Times New Roman"/>
          <w:color w:val="000000"/>
          <w:lang w:val="ru-RU"/>
        </w:rPr>
        <w:br/>
        <w:t xml:space="preserve">к приказу </w:t>
      </w:r>
      <w:r w:rsidR="004D0E6C" w:rsidRPr="00F53F96">
        <w:rPr>
          <w:rFonts w:ascii="Times New Roman" w:hAnsi="Times New Roman" w:cs="Times New Roman"/>
          <w:lang w:val="ru-RU"/>
        </w:rPr>
        <w:t xml:space="preserve">от </w:t>
      </w:r>
      <w:r w:rsidR="004D0E6C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D0E6C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D0E6C" w:rsidRPr="00F53F96">
        <w:rPr>
          <w:rFonts w:ascii="Times New Roman" w:hAnsi="Times New Roman" w:cs="Times New Roman"/>
          <w:lang w:val="ru-RU"/>
        </w:rPr>
        <w:t xml:space="preserve">№ </w:t>
      </w:r>
      <w:r w:rsidR="004D0E6C">
        <w:rPr>
          <w:rFonts w:ascii="Times New Roman" w:hAnsi="Times New Roman" w:cs="Times New Roman"/>
          <w:lang w:val="ru-RU"/>
        </w:rPr>
        <w:t>98/1</w:t>
      </w:r>
    </w:p>
    <w:p w:rsidR="006B6EE8" w:rsidRPr="006B6EE8" w:rsidRDefault="006B6EE8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  <w:lang w:val="ru-RU"/>
        </w:rPr>
      </w:pPr>
      <w:r w:rsidRPr="007B5443">
        <w:rPr>
          <w:rFonts w:ascii="Times New Roman" w:hAnsi="Times New Roman" w:cs="Times New Roman"/>
          <w:color w:val="000000"/>
        </w:rPr>
        <w:t> </w:t>
      </w:r>
    </w:p>
    <w:p w:rsidR="006B6EE8" w:rsidRPr="006B6EE8" w:rsidRDefault="006B6EE8" w:rsidP="006B6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000000"/>
          <w:lang w:val="ru-RU"/>
        </w:rPr>
      </w:pPr>
      <w:r w:rsidRPr="006B6EE8">
        <w:rPr>
          <w:rFonts w:ascii="Times New Roman" w:hAnsi="Times New Roman" w:cs="Times New Roman"/>
          <w:b/>
          <w:bCs/>
          <w:color w:val="000000"/>
          <w:lang w:val="ru-RU"/>
        </w:rPr>
        <w:t>Положение о внутреннем финансовом контроле</w:t>
      </w:r>
    </w:p>
    <w:p w:rsidR="006B6EE8" w:rsidRPr="00B36059" w:rsidRDefault="006B6EE8" w:rsidP="00A6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6B6EE8">
        <w:rPr>
          <w:rFonts w:ascii="Times New Roman" w:hAnsi="Times New Roman" w:cs="Times New Roman"/>
          <w:b/>
          <w:bCs/>
          <w:color w:val="000000"/>
          <w:lang w:val="ru-RU"/>
        </w:rPr>
        <w:t>1</w:t>
      </w: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. Общие положения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1.1. Настоящее положение разработано в соответствии с законодательством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 (включая внутриведомственные нормативно-правовые акты) и Уставом учреждения. Положение устанавливает единые цели, правила и принципы проведения внутреннего финансового контроля учреждения.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1.2. Внутренний финансовый контроль направлен на:</w:t>
      </w:r>
    </w:p>
    <w:p w:rsidR="006B6EE8" w:rsidRPr="00B36059" w:rsidRDefault="006B6EE8" w:rsidP="005A6E8B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создание системы соблюдения законодательства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 в сфере финансовой деятельности, внутренних процедур составления и исполнения плана финансово-хозяйственной деятельности;</w:t>
      </w:r>
    </w:p>
    <w:p w:rsidR="006B6EE8" w:rsidRPr="00B36059" w:rsidRDefault="006B6EE8" w:rsidP="005A6E8B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повышение качества составления и достоверности бухгалтерской отчетности и ведения бухгалтерского учета;</w:t>
      </w:r>
    </w:p>
    <w:p w:rsidR="006B6EE8" w:rsidRPr="00B36059" w:rsidRDefault="006B6EE8" w:rsidP="005A6E8B">
      <w:pPr>
        <w:numPr>
          <w:ilvl w:val="0"/>
          <w:numId w:val="2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повышение результативности использования субсидий, средств, полученных от платной деятельности.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1.3. Внутренний контроль в учреждении осуществляют:</w:t>
      </w:r>
    </w:p>
    <w:p w:rsidR="006B6EE8" w:rsidRPr="00B36059" w:rsidRDefault="006B6EE8" w:rsidP="005A6E8B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созданная приказом руководителя комиссия;</w:t>
      </w:r>
    </w:p>
    <w:p w:rsidR="006B6EE8" w:rsidRPr="00B36059" w:rsidRDefault="006B6EE8" w:rsidP="005A6E8B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руководители всех уровней, сотрудники учреждения;</w:t>
      </w:r>
    </w:p>
    <w:p w:rsidR="006B6EE8" w:rsidRPr="00B36059" w:rsidRDefault="006B6EE8" w:rsidP="005A6E8B">
      <w:pPr>
        <w:numPr>
          <w:ilvl w:val="0"/>
          <w:numId w:val="2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сторонние организации или внешние аудиторы, привлекаемые для целей проверки финансово-хозяйственной деятельности учреждения. 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1.4. Целями внутреннего финансового контроля учреждения являются:</w:t>
      </w:r>
    </w:p>
    <w:p w:rsidR="006B6EE8" w:rsidRPr="00B36059" w:rsidRDefault="006B6EE8" w:rsidP="005A6E8B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подтверждение достоверности бухгалтерского учета и отчетности учреждения и соблюдения порядка ведения учета методологии и стандартам бухгалтерского учета, установленным Минфином России;</w:t>
      </w:r>
    </w:p>
    <w:p w:rsidR="006B6EE8" w:rsidRPr="00B36059" w:rsidRDefault="006B6EE8" w:rsidP="005A6E8B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 соблюдение другого действующего законодательства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России, регулирующего порядок осуществления финансово-хозяйственной деятельности;</w:t>
      </w:r>
    </w:p>
    <w:p w:rsidR="006B6EE8" w:rsidRPr="00B36059" w:rsidRDefault="006B6EE8" w:rsidP="005A6E8B">
      <w:pPr>
        <w:numPr>
          <w:ilvl w:val="0"/>
          <w:numId w:val="30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подготовка предложений по повышению экономности и результативности использования средств бюджета.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 1.5. Основные задачи внутреннего контроля:</w:t>
      </w:r>
    </w:p>
    <w:p w:rsidR="006B6EE8" w:rsidRPr="00B36059" w:rsidRDefault="006B6EE8" w:rsidP="005A6E8B">
      <w:pPr>
        <w:numPr>
          <w:ilvl w:val="0"/>
          <w:numId w:val="3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установление соответствия проводимых финансовых операций в части финансово-хозяйственной деятельности и их отражение в бухгалтерском учете и отчетности требованиям законодательства;</w:t>
      </w:r>
    </w:p>
    <w:p w:rsidR="006B6EE8" w:rsidRPr="00B36059" w:rsidRDefault="006B6EE8" w:rsidP="005A6E8B">
      <w:pPr>
        <w:numPr>
          <w:ilvl w:val="0"/>
          <w:numId w:val="3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установление соответствия осуществляемых операций регламентам, полномочиям сотрудников;</w:t>
      </w:r>
    </w:p>
    <w:p w:rsidR="006B6EE8" w:rsidRPr="00B36059" w:rsidRDefault="006B6EE8" w:rsidP="005A6E8B">
      <w:pPr>
        <w:numPr>
          <w:ilvl w:val="0"/>
          <w:numId w:val="3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соблюдение установленных технологических процессов и операций при осуществлении деятельности;</w:t>
      </w:r>
    </w:p>
    <w:p w:rsidR="006B6EE8" w:rsidRPr="00B36059" w:rsidRDefault="006B6EE8" w:rsidP="005A6E8B">
      <w:pPr>
        <w:numPr>
          <w:ilvl w:val="0"/>
          <w:numId w:val="3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анализ системы внутреннего контроля учреждения, позволяющий выявить существенные аспекты, влияющие на ее эффективность.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1.6. Принципы внутреннего финансового контроля учреждения:</w:t>
      </w:r>
    </w:p>
    <w:p w:rsidR="006B6EE8" w:rsidRPr="00B36059" w:rsidRDefault="006B6EE8" w:rsidP="005A6E8B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принцип законности. Неуклонное и точное соблюдение всеми субъектами внутреннего контроля норм и правил, установленных законодательством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России;</w:t>
      </w:r>
    </w:p>
    <w:p w:rsidR="006B6EE8" w:rsidRPr="00B36059" w:rsidRDefault="006B6EE8" w:rsidP="005A6E8B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>принцип объективности. Внутренний контроль осуществляется с использованием фактических документальных данных в порядке, установленном законодательством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России, путем применения методов, обеспечивающих получение полной и достоверной информации;</w:t>
      </w:r>
    </w:p>
    <w:p w:rsidR="006B6EE8" w:rsidRPr="00B36059" w:rsidRDefault="006B6EE8" w:rsidP="005A6E8B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принцип независимости.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6B6EE8" w:rsidRPr="00B36059" w:rsidRDefault="006B6EE8" w:rsidP="005A6E8B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</w:p>
    <w:p w:rsidR="006B6EE8" w:rsidRPr="00B36059" w:rsidRDefault="006B6EE8" w:rsidP="005A6E8B">
      <w:pPr>
        <w:numPr>
          <w:ilvl w:val="0"/>
          <w:numId w:val="32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принцип ответственности. Каждый субъект внутреннего контроля за ненадлежащее выполнение контрольных функций несет ответственность в соответствии с законодательством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</w:p>
    <w:p w:rsidR="006B6EE8" w:rsidRPr="00B36059" w:rsidRDefault="006B6EE8" w:rsidP="00A6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2. Система внутреннего контроля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2.1. Система внутреннего контроля обеспечивает:</w:t>
      </w:r>
    </w:p>
    <w:p w:rsidR="006B6EE8" w:rsidRPr="00B36059" w:rsidRDefault="006B6EE8" w:rsidP="005A6E8B">
      <w:pPr>
        <w:numPr>
          <w:ilvl w:val="0"/>
          <w:numId w:val="33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точность и полноту документации бухгалтерского учета;</w:t>
      </w:r>
    </w:p>
    <w:p w:rsidR="006B6EE8" w:rsidRPr="00B36059" w:rsidRDefault="006B6EE8" w:rsidP="005A6E8B">
      <w:pPr>
        <w:numPr>
          <w:ilvl w:val="0"/>
          <w:numId w:val="33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соблюдение требований законодательства;</w:t>
      </w:r>
    </w:p>
    <w:p w:rsidR="006B6EE8" w:rsidRPr="00B36059" w:rsidRDefault="006B6EE8" w:rsidP="005A6E8B">
      <w:pPr>
        <w:numPr>
          <w:ilvl w:val="0"/>
          <w:numId w:val="33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своевременность подготовки достоверной бухгалтерской (финансовой) отчетности;</w:t>
      </w:r>
    </w:p>
    <w:p w:rsidR="006B6EE8" w:rsidRPr="00B36059" w:rsidRDefault="006B6EE8" w:rsidP="005A6E8B">
      <w:pPr>
        <w:numPr>
          <w:ilvl w:val="0"/>
          <w:numId w:val="33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предотвращение ошибок и искажений;</w:t>
      </w:r>
    </w:p>
    <w:p w:rsidR="006B6EE8" w:rsidRPr="00B36059" w:rsidRDefault="006B6EE8" w:rsidP="005A6E8B">
      <w:pPr>
        <w:numPr>
          <w:ilvl w:val="0"/>
          <w:numId w:val="33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исполнение приказов и распоряжений руководителя учреждения;</w:t>
      </w:r>
    </w:p>
    <w:p w:rsidR="006B6EE8" w:rsidRPr="00B36059" w:rsidRDefault="006B6EE8" w:rsidP="005A6E8B">
      <w:pPr>
        <w:numPr>
          <w:ilvl w:val="0"/>
          <w:numId w:val="33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выполнение планов финансово-хозяйственной деятельности учреждения;</w:t>
      </w:r>
    </w:p>
    <w:p w:rsidR="006B6EE8" w:rsidRPr="00B36059" w:rsidRDefault="006B6EE8" w:rsidP="005A6E8B">
      <w:pPr>
        <w:numPr>
          <w:ilvl w:val="0"/>
          <w:numId w:val="33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сохранность имущества учреждения.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2.2. Система внутреннего контроля позволяет следить за эффективностью работы структурных подразделений, отделов, добросовестностью выполнения сотрудниками возложенных на них должностных обязанностей.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2.3.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2.4. При выполнении контрольных действий отдельно или совместно используются следующие методы: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– самоконтроль;</w:t>
      </w:r>
      <w:r w:rsidRPr="00B36059">
        <w:rPr>
          <w:rFonts w:cstheme="minorHAnsi"/>
          <w:color w:val="000000"/>
          <w:sz w:val="24"/>
          <w:szCs w:val="24"/>
          <w:lang w:val="ru-RU"/>
        </w:rPr>
        <w:br/>
        <w:t>– контроль по уровню подчиненности (подведомственности);</w:t>
      </w:r>
      <w:r w:rsidRPr="00B36059">
        <w:rPr>
          <w:rFonts w:cstheme="minorHAnsi"/>
          <w:color w:val="000000"/>
          <w:sz w:val="24"/>
          <w:szCs w:val="24"/>
          <w:lang w:val="ru-RU"/>
        </w:rPr>
        <w:br/>
        <w:t>– смежный контроль.</w:t>
      </w:r>
    </w:p>
    <w:p w:rsidR="00D376B1" w:rsidRPr="00B36059" w:rsidRDefault="00D376B1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2.5. Контрольные действия подразделяются на: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– визуальные – осуществляются без использования прикладных программных средств автоматизации;</w:t>
      </w:r>
      <w:r w:rsidRPr="00B36059">
        <w:rPr>
          <w:rFonts w:cstheme="minorHAnsi"/>
          <w:color w:val="000000"/>
          <w:sz w:val="24"/>
          <w:szCs w:val="24"/>
          <w:lang w:val="ru-RU"/>
        </w:rPr>
        <w:br/>
        <w:t>– автоматические – осуществляются с использованием прикладных программных средств автоматизации без участия должностных лиц;</w:t>
      </w:r>
      <w:r w:rsidRPr="00B36059">
        <w:rPr>
          <w:rFonts w:cstheme="minorHAnsi"/>
          <w:color w:val="000000"/>
          <w:sz w:val="24"/>
          <w:szCs w:val="24"/>
          <w:lang w:val="ru-RU"/>
        </w:rPr>
        <w:br/>
        <w:t>– смешанные – выполняются с использованием прикладных программных средств автоматизации с участием должностных лиц.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2.6. Способы проведения контрольных действий: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– сплошной способ – контрольные действия осуществляются в отношении каждой проведенной операции: действия по формированию документа, необходимого для выполнения внутренней процедуры;</w:t>
      </w:r>
      <w:r w:rsidRPr="00B36059">
        <w:rPr>
          <w:rFonts w:cstheme="minorHAnsi"/>
          <w:color w:val="000000"/>
          <w:sz w:val="24"/>
          <w:szCs w:val="24"/>
          <w:lang w:val="ru-RU"/>
        </w:rPr>
        <w:br/>
        <w:t xml:space="preserve">– выборочный способ – контрольные действия осуществляются в отношении отдельной </w:t>
      </w: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>проведенной операции: действия по формированию документа, необходимого для выполнения внутренней процедуры.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2.7. При проведении внутреннего контроля проводятся: </w:t>
      </w:r>
    </w:p>
    <w:p w:rsidR="006B6EE8" w:rsidRPr="00B36059" w:rsidRDefault="00F0521D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документального оформления;</w:t>
      </w:r>
    </w:p>
    <w:p w:rsidR="006B6EE8" w:rsidRPr="00B36059" w:rsidRDefault="00F0521D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записи в регистрах бухгалтерского учета проводятся на основе первичных учетных документов (в том числе бухгалтерских справок);</w:t>
      </w:r>
    </w:p>
    <w:p w:rsidR="006B6EE8" w:rsidRPr="00B36059" w:rsidRDefault="00F0521D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включение в бухгалтерскую (финансовую) отчетность существенных оценочных значений;</w:t>
      </w:r>
    </w:p>
    <w:p w:rsidR="006B6EE8" w:rsidRPr="00B36059" w:rsidRDefault="00F0521D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6B6EE8" w:rsidRPr="00B36059" w:rsidRDefault="00511EFC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соотнесение оплаты материальных активов с их поступлением в учреждение;</w:t>
      </w:r>
    </w:p>
    <w:p w:rsidR="006B6EE8" w:rsidRPr="00B36059" w:rsidRDefault="00511EFC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санкционирование сделок и операций;</w:t>
      </w:r>
    </w:p>
    <w:p w:rsidR="006B6EE8" w:rsidRPr="00B36059" w:rsidRDefault="00511EFC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сверка расчетов учреждения с поставщиками и прочими дебиторами и кредиторами для подтверждения сумм дебиторской и кредиторской задолженности;</w:t>
      </w:r>
    </w:p>
    <w:p w:rsidR="006B6EE8" w:rsidRPr="00B36059" w:rsidRDefault="00511EFC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сверка остатков по счетам бухгалтерского учета;</w:t>
      </w:r>
    </w:p>
    <w:p w:rsidR="00511EFC" w:rsidRPr="00B36059" w:rsidRDefault="00511EFC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разграничение полномочий и ротация обязанностей;</w:t>
      </w:r>
    </w:p>
    <w:p w:rsidR="00511EFC" w:rsidRPr="00B36059" w:rsidRDefault="00511EFC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511EFC" w:rsidRPr="00B36059" w:rsidRDefault="00511EFC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контроль правильности сделок, учетных операций;</w:t>
      </w:r>
    </w:p>
    <w:p w:rsidR="00511EFC" w:rsidRPr="00B36059" w:rsidRDefault="00511EFC" w:rsidP="005A6E8B">
      <w:pPr>
        <w:numPr>
          <w:ilvl w:val="0"/>
          <w:numId w:val="34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процедуры связанные с компьютерной обработкой информации:</w:t>
      </w:r>
    </w:p>
    <w:p w:rsidR="00511EFC" w:rsidRPr="00B36059" w:rsidRDefault="00511EFC" w:rsidP="00B3605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регламент доступа к компьютерным программам, информационным системам, данным и справочникам;</w:t>
      </w:r>
    </w:p>
    <w:p w:rsidR="00511EFC" w:rsidRPr="00B36059" w:rsidRDefault="00511EFC" w:rsidP="00B3605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порядок восстановления данных;</w:t>
      </w:r>
    </w:p>
    <w:p w:rsidR="00511EFC" w:rsidRPr="00B36059" w:rsidRDefault="00511EFC" w:rsidP="00B3605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обеспечение бесперебойного использования компьютерных программ (информационных систем);</w:t>
      </w:r>
    </w:p>
    <w:p w:rsidR="00511EFC" w:rsidRPr="00B36059" w:rsidRDefault="00511EFC" w:rsidP="00B3605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логическая и арифметическая проверка данных в ходе обработки информации о фактах хозяйственной жизни.</w:t>
      </w:r>
      <w:r w:rsidR="002860E3" w:rsidRPr="00B36059">
        <w:rPr>
          <w:rFonts w:cstheme="minorHAnsi"/>
          <w:color w:val="000000"/>
          <w:sz w:val="24"/>
          <w:szCs w:val="24"/>
          <w:lang w:val="ru-RU"/>
        </w:rPr>
        <w:t xml:space="preserve"> Исключается внесение исправлений в компьютерные программы (информационные системы) без документального оформления.</w:t>
      </w:r>
    </w:p>
    <w:p w:rsidR="00511EFC" w:rsidRPr="00B36059" w:rsidRDefault="00511EFC" w:rsidP="00B36059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511EFC" w:rsidRPr="00B36059" w:rsidRDefault="00511EFC" w:rsidP="00B36059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6B6EE8" w:rsidRPr="00215825" w:rsidRDefault="006B6EE8" w:rsidP="00A618A3">
      <w:pPr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215825">
        <w:rPr>
          <w:rFonts w:cstheme="minorHAnsi"/>
          <w:b/>
          <w:bCs/>
          <w:color w:val="000000"/>
          <w:sz w:val="24"/>
          <w:szCs w:val="24"/>
          <w:lang w:val="ru-RU"/>
        </w:rPr>
        <w:t>3. Организация внутреннего финансового контроля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3.1. Внутренний финансовый контроль в учреждении подразделяется на предварительный, текущий и последующий.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3.1.1. Предварительный контроль осуществляется до начала совершения хозяйственной операции. Позволяет определить, насколько целесообразной и правомерной является операция. 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Целью предварительного финансового контроля является предупреждение нарушений на стадии планирования расходов и заключения договоров. 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Предварительный контроль осуществляют руководитель учреждения, его заместители, главный бухгалтер и сотрудники юридического отдела.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В рамках предварительного внутреннего финансового контроля проводится:</w:t>
      </w:r>
    </w:p>
    <w:p w:rsidR="006B6EE8" w:rsidRPr="00B36059" w:rsidRDefault="006B6EE8" w:rsidP="005A6E8B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проверка финансово-плановых документов </w:t>
      </w:r>
      <w:r w:rsidR="002860E3" w:rsidRPr="00B36059">
        <w:rPr>
          <w:rFonts w:cstheme="minorHAnsi"/>
          <w:color w:val="000000"/>
          <w:sz w:val="24"/>
          <w:szCs w:val="24"/>
          <w:lang w:val="ru-RU"/>
        </w:rPr>
        <w:t>(расчетов потребности в денежных средствах, смет доходов и расходов и др.)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 главным бухгалтером (бухгалтером), их визирование, согласование и урегулирование разногласий;</w:t>
      </w:r>
    </w:p>
    <w:p w:rsidR="006B6EE8" w:rsidRPr="00B36059" w:rsidRDefault="006B6EE8" w:rsidP="005A6E8B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>проверка законности и экономической обоснованности, визирование проектов договоров (контрактов), визирование договоров и прочих документов, из которых вытекают денежные обязательства главным бухгалтером (бухгалтером);</w:t>
      </w:r>
    </w:p>
    <w:p w:rsidR="006B6EE8" w:rsidRPr="00B36059" w:rsidRDefault="006B6EE8" w:rsidP="005A6E8B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контроль за принятием обязательств учреждения в пределах утвержденных плановых назначений;</w:t>
      </w:r>
    </w:p>
    <w:p w:rsidR="006B6EE8" w:rsidRPr="00B36059" w:rsidRDefault="006B6EE8" w:rsidP="005A6E8B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проектов приказов руководителя учреждения;</w:t>
      </w:r>
    </w:p>
    <w:p w:rsidR="006B6EE8" w:rsidRPr="00B36059" w:rsidRDefault="006B6EE8" w:rsidP="005A6E8B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документов до совершения хозяйственных операций в соответствии с графиком документооборота, проверка расчетов перед выплатами;</w:t>
      </w:r>
    </w:p>
    <w:p w:rsidR="006B6EE8" w:rsidRPr="00B36059" w:rsidRDefault="006B6EE8" w:rsidP="005A6E8B">
      <w:pPr>
        <w:numPr>
          <w:ilvl w:val="0"/>
          <w:numId w:val="35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бухгалтерской, финансовой, статистической, налоговой и другой отчетности до утверждения или подписания</w:t>
      </w:r>
      <w:r w:rsidR="002860E3"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3.1.2. В рамках текущего внутреннего финансового контроля проводится: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проверка расходных денежных документов до их оплаты </w:t>
      </w:r>
      <w:r w:rsidR="002860E3" w:rsidRPr="00B36059">
        <w:rPr>
          <w:rFonts w:cstheme="minorHAnsi"/>
          <w:color w:val="000000"/>
          <w:sz w:val="24"/>
          <w:szCs w:val="24"/>
          <w:lang w:val="ru-RU"/>
        </w:rPr>
        <w:t>(расчетно-платежных ведомостей, платежных поручений, счетов и т.д.)</w:t>
      </w:r>
      <w:r w:rsidRPr="00B36059">
        <w:rPr>
          <w:rFonts w:cstheme="minorHAnsi"/>
          <w:color w:val="000000"/>
          <w:sz w:val="24"/>
          <w:szCs w:val="24"/>
          <w:lang w:val="ru-RU"/>
        </w:rPr>
        <w:t>. Фактом контроля является разрешение документов к оплате;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первичных документов, отражающих факты хозяйственной жизни учреждения;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наличия денежных средств в кассе, в том числе контроль за соблюдением правил осуществления кассовых операций, оформления кассовых документов, установленного лимита кассы, хранением наличных денежных средств;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полноты оприходования полученных в банке наличных денежных средств;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у подотчетных лиц наличия полученных под отчет наличных денежных средств и (или) оправдательных документов;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контроль за взысканием дебиторской и погашением кредиторской задолженности;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сверка аналитического учета с синтетическим (оборотная ведомость);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фактического наличия материальных средств;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мониторинг расходования средств субсидии на госзадание</w:t>
      </w:r>
      <w:r w:rsidR="002860E3" w:rsidRPr="00B36059">
        <w:rPr>
          <w:rFonts w:cstheme="minorHAnsi"/>
          <w:color w:val="000000"/>
          <w:sz w:val="24"/>
          <w:szCs w:val="24"/>
          <w:lang w:val="ru-RU"/>
        </w:rPr>
        <w:t>, субсидия на иные цели и приносящей доход деятельности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 по назначению, оценка эффективности и результативности их расходования;</w:t>
      </w:r>
    </w:p>
    <w:p w:rsidR="006B6EE8" w:rsidRPr="00B36059" w:rsidRDefault="006B6EE8" w:rsidP="005A6E8B">
      <w:pPr>
        <w:numPr>
          <w:ilvl w:val="0"/>
          <w:numId w:val="36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анализ главным бухгалтером (бухгалтером) конкретных журналов операцийна соответствие методологии учета и положениям учетной политики учреждения</w:t>
      </w:r>
      <w:r w:rsidR="00CB7237"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Ведение текущего контроля осуществляется на постоянной основе </w:t>
      </w:r>
      <w:r w:rsidR="00CB7237" w:rsidRPr="00B36059">
        <w:rPr>
          <w:rFonts w:cstheme="minorHAnsi"/>
          <w:color w:val="000000"/>
          <w:sz w:val="24"/>
          <w:szCs w:val="24"/>
          <w:lang w:val="ru-RU"/>
        </w:rPr>
        <w:t>главным бухгалтером</w:t>
      </w:r>
      <w:r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Проверку первичных учетных документов проводят сотрудники бухгалтерии, которые принимают документы к учету. </w:t>
      </w:r>
      <w:r w:rsidRPr="00B36059">
        <w:rPr>
          <w:rFonts w:cstheme="minorHAnsi"/>
          <w:color w:val="000000"/>
          <w:sz w:val="24"/>
          <w:szCs w:val="24"/>
        </w:rPr>
        <w:t>В каждом документе проверяют:</w:t>
      </w:r>
    </w:p>
    <w:p w:rsidR="006B6EE8" w:rsidRPr="00B36059" w:rsidRDefault="006B6EE8" w:rsidP="005A6E8B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соответствие формы документа и хозяйственной операции;</w:t>
      </w:r>
    </w:p>
    <w:p w:rsidR="006B6EE8" w:rsidRPr="00B36059" w:rsidRDefault="006B6EE8" w:rsidP="005A6E8B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наличие обязательных реквизитов, если документ составлен не по унифицированной форме;</w:t>
      </w:r>
    </w:p>
    <w:p w:rsidR="006B6EE8" w:rsidRPr="00B36059" w:rsidRDefault="006B6EE8" w:rsidP="005A6E8B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правильность заполнения и наличие подписей.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На документах, прошедших контроль, ответственные сотрудники ставят</w:t>
      </w:r>
      <w:r w:rsidR="00CB7237" w:rsidRPr="00B36059">
        <w:rPr>
          <w:rFonts w:cstheme="minorHAnsi"/>
          <w:color w:val="000000"/>
          <w:sz w:val="24"/>
          <w:szCs w:val="24"/>
          <w:lang w:val="ru-RU"/>
        </w:rPr>
        <w:t xml:space="preserve"> отметку «проверено»</w:t>
      </w:r>
      <w:r w:rsidRPr="00B36059">
        <w:rPr>
          <w:rFonts w:cstheme="minorHAnsi"/>
          <w:color w:val="000000"/>
          <w:sz w:val="24"/>
          <w:szCs w:val="24"/>
          <w:lang w:val="ru-RU"/>
        </w:rPr>
        <w:t>, дату, подпись и расшифровку подписи.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3.1.3. Последующий контроль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Целью последующего внутреннего финансового контроля является обнаружение фактов незаконного, нецелесообразного расходования денежных и материальных средств и вскрытие причин нарушений.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>В рамках последующего внутреннего финансового контроля проводятся:</w:t>
      </w:r>
    </w:p>
    <w:p w:rsidR="006B6EE8" w:rsidRPr="00B36059" w:rsidRDefault="006B6EE8" w:rsidP="005A6E8B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наличия имущества учреждения, в том числе: инвентаризация, внезапная проверка кассы;</w:t>
      </w:r>
    </w:p>
    <w:p w:rsidR="006B6EE8" w:rsidRPr="00B36059" w:rsidRDefault="006B6EE8" w:rsidP="005A6E8B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анализ исполнения плановых документов;</w:t>
      </w:r>
    </w:p>
    <w:p w:rsidR="006B6EE8" w:rsidRPr="00B36059" w:rsidRDefault="006B6EE8" w:rsidP="005A6E8B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поступления, наличия и использования денежных средств в учреждении;</w:t>
      </w:r>
    </w:p>
    <w:p w:rsidR="006B6EE8" w:rsidRPr="00B36059" w:rsidRDefault="006B6EE8" w:rsidP="005A6E8B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6B6EE8" w:rsidRPr="00B36059" w:rsidRDefault="006B6EE8" w:rsidP="005A6E8B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соблюдение норм расхода материальных запасов;</w:t>
      </w:r>
    </w:p>
    <w:p w:rsidR="006B6EE8" w:rsidRPr="00B36059" w:rsidRDefault="006B6EE8" w:rsidP="005A6E8B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документальные проверки финансово-хозяйственной деятельности учреждения;</w:t>
      </w:r>
    </w:p>
    <w:p w:rsidR="006B6EE8" w:rsidRPr="00B36059" w:rsidRDefault="006B6EE8" w:rsidP="005A6E8B">
      <w:pPr>
        <w:numPr>
          <w:ilvl w:val="0"/>
          <w:numId w:val="37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проверка достоверности отражения хозяйственных операций в учете и отчетности учреждения.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Последующий контроль осуществляется путем проведения плановых и внеплановых проверок. Плановые проверки проводятся с периодичностью, установленной графиком проведения внутренних проверок финансово-хозяйственной деятельности. </w:t>
      </w:r>
      <w:r w:rsidRPr="00B36059">
        <w:rPr>
          <w:rFonts w:cstheme="minorHAnsi"/>
          <w:color w:val="000000"/>
          <w:sz w:val="24"/>
          <w:szCs w:val="24"/>
        </w:rPr>
        <w:t xml:space="preserve">График включает: </w:t>
      </w:r>
    </w:p>
    <w:p w:rsidR="006B6EE8" w:rsidRPr="00B36059" w:rsidRDefault="006B6EE8" w:rsidP="005A6E8B">
      <w:pPr>
        <w:pStyle w:val="a7"/>
        <w:numPr>
          <w:ilvl w:val="0"/>
          <w:numId w:val="43"/>
        </w:numPr>
        <w:spacing w:after="0" w:line="240" w:lineRule="auto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 xml:space="preserve">объект проверки; </w:t>
      </w:r>
    </w:p>
    <w:p w:rsidR="006B6EE8" w:rsidRPr="00B36059" w:rsidRDefault="006B6EE8" w:rsidP="005A6E8B">
      <w:pPr>
        <w:pStyle w:val="a7"/>
        <w:numPr>
          <w:ilvl w:val="0"/>
          <w:numId w:val="43"/>
        </w:numPr>
        <w:spacing w:after="0" w:line="240" w:lineRule="auto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 xml:space="preserve">период, за который проводится проверка; </w:t>
      </w:r>
    </w:p>
    <w:p w:rsidR="006B6EE8" w:rsidRPr="00B36059" w:rsidRDefault="006B6EE8" w:rsidP="005A6E8B">
      <w:pPr>
        <w:pStyle w:val="a7"/>
        <w:numPr>
          <w:ilvl w:val="0"/>
          <w:numId w:val="43"/>
        </w:numPr>
        <w:spacing w:after="0" w:line="240" w:lineRule="auto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 xml:space="preserve">срок проведения проверки; </w:t>
      </w:r>
    </w:p>
    <w:p w:rsidR="006B6EE8" w:rsidRPr="00B36059" w:rsidRDefault="006B6EE8" w:rsidP="005A6E8B">
      <w:pPr>
        <w:pStyle w:val="a7"/>
        <w:numPr>
          <w:ilvl w:val="0"/>
          <w:numId w:val="43"/>
        </w:numPr>
        <w:spacing w:after="0" w:line="240" w:lineRule="auto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 xml:space="preserve">ответственных исполнителей. 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Объектами плановой проверки являются:</w:t>
      </w:r>
    </w:p>
    <w:p w:rsidR="006B6EE8" w:rsidRPr="00B36059" w:rsidRDefault="006B6EE8" w:rsidP="005A6E8B">
      <w:pPr>
        <w:numPr>
          <w:ilvl w:val="0"/>
          <w:numId w:val="3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соблюдение законодательства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России, регулирующего порядок ведения бухгалтерского учета и норм учетной политики;</w:t>
      </w:r>
    </w:p>
    <w:p w:rsidR="006B6EE8" w:rsidRPr="00B36059" w:rsidRDefault="006B6EE8" w:rsidP="005A6E8B">
      <w:pPr>
        <w:numPr>
          <w:ilvl w:val="0"/>
          <w:numId w:val="3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правильность и своевременность отражения всех хозяйственных операций в бухгалтерском учете;</w:t>
      </w:r>
    </w:p>
    <w:p w:rsidR="006B6EE8" w:rsidRPr="00B36059" w:rsidRDefault="006B6EE8" w:rsidP="005A6E8B">
      <w:pPr>
        <w:numPr>
          <w:ilvl w:val="0"/>
          <w:numId w:val="3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полнота и правильность документального оформления операций;</w:t>
      </w:r>
    </w:p>
    <w:p w:rsidR="006B6EE8" w:rsidRPr="00B36059" w:rsidRDefault="006B6EE8" w:rsidP="005A6E8B">
      <w:pPr>
        <w:numPr>
          <w:ilvl w:val="0"/>
          <w:numId w:val="3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своевременность и полнота проведения инвентаризаций;</w:t>
      </w:r>
    </w:p>
    <w:p w:rsidR="006B6EE8" w:rsidRPr="00B36059" w:rsidRDefault="006B6EE8" w:rsidP="005A6E8B">
      <w:pPr>
        <w:numPr>
          <w:ilvl w:val="0"/>
          <w:numId w:val="3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достоверность отчетности.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В ходе проведения внеплановой проверки осуществляется контроль по вопросам, в отношении которых есть информация о возможных нарушениях.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3.2. Лица, ответственные за проведение проверки,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Результаты проведения предварительного и текущего контроля оформляются в виде </w:t>
      </w:r>
      <w:r w:rsidR="00CB7237" w:rsidRPr="00B36059">
        <w:rPr>
          <w:rStyle w:val="fill"/>
          <w:rFonts w:cstheme="minorHAnsi"/>
          <w:b w:val="0"/>
          <w:i w:val="0"/>
          <w:color w:val="000000"/>
          <w:sz w:val="24"/>
          <w:szCs w:val="24"/>
          <w:lang w:val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3.3. Результаты проведения последующего контроля оформляются в виде акта. Акт проверки должен включать в себя следующие сведения:</w:t>
      </w:r>
    </w:p>
    <w:p w:rsidR="006B6EE8" w:rsidRPr="00B36059" w:rsidRDefault="006B6EE8" w:rsidP="005A6E8B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программа проверки (утверждается руководителем учреждения);</w:t>
      </w:r>
    </w:p>
    <w:p w:rsidR="006B6EE8" w:rsidRPr="00B36059" w:rsidRDefault="006B6EE8" w:rsidP="005A6E8B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характер и состояние систем бухгалтерского учета и отчетности;</w:t>
      </w:r>
    </w:p>
    <w:p w:rsidR="006B6EE8" w:rsidRPr="00B36059" w:rsidRDefault="006B6EE8" w:rsidP="005A6E8B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виды, методы и приемы, применяемые в процессе проведения контрольных мероприятий;</w:t>
      </w:r>
    </w:p>
    <w:p w:rsidR="006B6EE8" w:rsidRPr="00B36059" w:rsidRDefault="006B6EE8" w:rsidP="005A6E8B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анализ соблюдения законодательства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России, регламентирующего порядок осуществления финансово-хозяйственной деятельности;</w:t>
      </w:r>
    </w:p>
    <w:p w:rsidR="006B6EE8" w:rsidRPr="00B36059" w:rsidRDefault="006B6EE8" w:rsidP="005A6E8B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выводы о результатах проведения контроля;</w:t>
      </w:r>
    </w:p>
    <w:p w:rsidR="006B6EE8" w:rsidRPr="00B36059" w:rsidRDefault="006B6EE8" w:rsidP="005A6E8B">
      <w:pPr>
        <w:numPr>
          <w:ilvl w:val="0"/>
          <w:numId w:val="39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>описание принятых мер и перечень мероприятий по устранению недостатков и нарушений, выявленных в ходе последующего контроля, рекомендации по недопущению возможных ошибок.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3.4. По результатам проведения проверки </w:t>
      </w:r>
      <w:r w:rsidR="00CB7237" w:rsidRPr="00B36059">
        <w:rPr>
          <w:rFonts w:cstheme="minorHAnsi"/>
          <w:color w:val="000000"/>
          <w:sz w:val="24"/>
          <w:szCs w:val="24"/>
          <w:lang w:val="ru-RU"/>
        </w:rPr>
        <w:t xml:space="preserve">главным бухгалтером учреждения (лицом </w:t>
      </w:r>
      <w:r w:rsidR="00574920" w:rsidRPr="00B36059">
        <w:rPr>
          <w:rFonts w:cstheme="minorHAnsi"/>
          <w:color w:val="000000"/>
          <w:sz w:val="24"/>
          <w:szCs w:val="24"/>
          <w:lang w:val="ru-RU"/>
        </w:rPr>
        <w:t>уполномоченным руководителем учреждением)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 разрабатывается план мероприятий по устранению выявленных недостатков и нарушений с указанием сроков и ответственных лиц, который утверждается руководителем учреждения.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По истечении установленного срока </w:t>
      </w:r>
      <w:r w:rsidR="00574920" w:rsidRPr="00B36059">
        <w:rPr>
          <w:rStyle w:val="fill"/>
          <w:rFonts w:cstheme="minorHAnsi"/>
          <w:b w:val="0"/>
          <w:i w:val="0"/>
          <w:color w:val="000000"/>
          <w:sz w:val="24"/>
          <w:szCs w:val="24"/>
          <w:lang w:val="ru-RU"/>
        </w:rPr>
        <w:t>главный бухгалтер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 незамедлительно информирует руководителя учреждения о выполнении мероприятий или их неисполнении с указанием причин.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</w:p>
    <w:p w:rsidR="006B6EE8" w:rsidRPr="00B36059" w:rsidRDefault="006B6EE8" w:rsidP="00A6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4. Субъекты внутреннего контроля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4.1. В систему субъектов внутреннего контроля входят:</w:t>
      </w:r>
    </w:p>
    <w:p w:rsidR="006B6EE8" w:rsidRPr="00B36059" w:rsidRDefault="006B6EE8" w:rsidP="005A6E8B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руководитель учреждения и его заместители;</w:t>
      </w:r>
    </w:p>
    <w:p w:rsidR="006B6EE8" w:rsidRPr="00B36059" w:rsidRDefault="006B6EE8" w:rsidP="005A6E8B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комиссия по внутреннему контролю;</w:t>
      </w:r>
    </w:p>
    <w:p w:rsidR="006B6EE8" w:rsidRPr="00B36059" w:rsidRDefault="006B6EE8" w:rsidP="005A6E8B">
      <w:pPr>
        <w:numPr>
          <w:ilvl w:val="0"/>
          <w:numId w:val="40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руководители и работники учреждения на всех уровнях</w:t>
      </w:r>
      <w:r w:rsidR="00574920"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 учреждения</w:t>
      </w:r>
      <w:r w:rsidR="00574920" w:rsidRPr="00B36059">
        <w:rPr>
          <w:rFonts w:cstheme="minorHAnsi"/>
          <w:color w:val="000000"/>
          <w:sz w:val="24"/>
          <w:szCs w:val="24"/>
          <w:lang w:val="ru-RU"/>
        </w:rPr>
        <w:t xml:space="preserve"> организационно-распорядительными документами учреждения и должностными инструкциями работников</w:t>
      </w:r>
      <w:r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6B6EE8" w:rsidRPr="00B36059" w:rsidRDefault="006B6EE8" w:rsidP="00A6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5. Права комиссии по проведению внутренних проверок.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5.1. Для обеспечения эффективности внутреннего контроля комиссия по проведению внутренних проверок имеет право: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проверять соответствие финансово-хозяйственных операций действующему законодательству;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проверять правильность составления бухгалтерских документов и своевременного их отражения в учете;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входить </w:t>
      </w:r>
      <w:r w:rsidR="00574920" w:rsidRPr="00B36059">
        <w:rPr>
          <w:rFonts w:cstheme="minorHAnsi"/>
          <w:color w:val="000000"/>
          <w:sz w:val="24"/>
          <w:szCs w:val="24"/>
          <w:lang w:val="ru-RU"/>
        </w:rPr>
        <w:t>(с обязательным привлечением главного бухгалтера)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 в помещение проверяемого объекта, в помещения, используемые для хранения документов (архивы), наличных денег и ценностей, компьютерной обработки данных и хранения данных на машинных носителях;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проверять наличие денежных средств, денежных документов и бланков строгой отчетности</w:t>
      </w:r>
      <w:r w:rsidR="005B3274" w:rsidRPr="00B36059">
        <w:rPr>
          <w:rFonts w:cstheme="minorHAnsi"/>
          <w:color w:val="000000"/>
          <w:sz w:val="24"/>
          <w:szCs w:val="24"/>
          <w:lang w:val="ru-RU"/>
        </w:rPr>
        <w:t xml:space="preserve">. 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При этом исключить из сроков, в которые такая проверка может быть проведена, период выплаты заработной платы;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проверять все учетные бухгалтерские регистры;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 xml:space="preserve">проверять планово-сметные документы;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ознакомляться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ознакомляться с перепиской подразделения с вышестоящими организациями, деловыми партнерами, другими юридическими, а также физическими лицами (жалобы и заявления);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обследовать производственные и служебные помещения </w:t>
      </w:r>
      <w:r w:rsidR="005B3274" w:rsidRPr="00B36059">
        <w:rPr>
          <w:rStyle w:val="fill"/>
          <w:rFonts w:cstheme="minorHAnsi"/>
          <w:b w:val="0"/>
          <w:i w:val="0"/>
          <w:color w:val="000000"/>
          <w:sz w:val="24"/>
          <w:szCs w:val="24"/>
          <w:lang w:val="ru-RU"/>
        </w:rPr>
        <w:t>(при этом могут преследоваться цели, не связанные на 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проверять состояние и сохранность товарно-материальных ценностей у материально ответственных и подотчетных лиц;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проверять состояние, наличие и эффективность использования объектов основных средств;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 </w:t>
      </w:r>
    </w:p>
    <w:p w:rsidR="006B6EE8" w:rsidRPr="00B36059" w:rsidRDefault="006B6EE8" w:rsidP="005A6E8B">
      <w:pPr>
        <w:numPr>
          <w:ilvl w:val="0"/>
          <w:numId w:val="41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на иные действия, обусловленные спецификой деятельности комиссии и иными факторами. </w:t>
      </w:r>
    </w:p>
    <w:p w:rsidR="006B6EE8" w:rsidRPr="00B36059" w:rsidRDefault="006B6EE8" w:rsidP="00B36059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6B6EE8" w:rsidRPr="00B36059" w:rsidRDefault="006B6EE8" w:rsidP="00A618A3">
      <w:pPr>
        <w:shd w:val="clear" w:color="auto" w:fill="FFFFFF"/>
        <w:spacing w:before="0" w:beforeAutospacing="0" w:after="0" w:afterAutospacing="0"/>
        <w:jc w:val="center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color w:val="000000"/>
          <w:sz w:val="24"/>
          <w:szCs w:val="24"/>
          <w:lang w:val="ru-RU"/>
        </w:rPr>
        <w:t>6.Порядок формирования, утверждения и актуализации карт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bCs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внутреннего финансового контроля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Cs/>
          <w:color w:val="000000"/>
          <w:sz w:val="24"/>
          <w:szCs w:val="24"/>
          <w:lang w:val="ru-RU"/>
        </w:rPr>
        <w:t xml:space="preserve">6.1. 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Планирование внутреннего финансового контроля, осуществляемого субъектами внутреннего контроля, заключается в формировании (актуализации) карты внутреннего контроля на очередной год. 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Процесс формирования (актуализации) карты внутреннего контроля включает следующие этапы: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– анализ предметов внутреннего контроля в целях определения применяемых к ним методов контроля и контрольных действий;</w:t>
      </w:r>
      <w:r w:rsidRPr="00B36059">
        <w:rPr>
          <w:rFonts w:cstheme="minorHAnsi"/>
          <w:color w:val="000000"/>
          <w:sz w:val="24"/>
          <w:szCs w:val="24"/>
          <w:lang w:val="ru-RU"/>
        </w:rPr>
        <w:br/>
        <w:t>– формирование перечня операций, действий (в том числе по формированию документов), необходимых для выполнения функций;</w:t>
      </w:r>
      <w:r w:rsidRPr="00B36059">
        <w:rPr>
          <w:rFonts w:cstheme="minorHAnsi"/>
          <w:color w:val="000000"/>
          <w:sz w:val="24"/>
          <w:szCs w:val="24"/>
          <w:lang w:val="ru-RU"/>
        </w:rPr>
        <w:br/>
        <w:t>– осуществление полномочий в установленной сфере деятельности (далее – Перечень) с указанием необходимости или отсутствия необходимости проведения контрольных действий в отношении отдельных операций.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6.2. В результате анализа предмета внутреннего контроля производится оценка существующих процедур внутреннего финансового контроля на их достаточность и эффективность, а также выявляются недостающие процедуры внутреннего контроля, отсутствие которых может привести к возникновению негативных последствий при осуществлении возложенных </w:t>
      </w:r>
      <w:r w:rsidR="00A42381" w:rsidRPr="00B36059">
        <w:rPr>
          <w:rFonts w:cstheme="minorHAnsi"/>
          <w:color w:val="000000"/>
          <w:sz w:val="24"/>
          <w:szCs w:val="24"/>
          <w:lang w:val="ru-RU"/>
        </w:rPr>
        <w:t xml:space="preserve">функций </w:t>
      </w:r>
      <w:r w:rsidRPr="00B36059">
        <w:rPr>
          <w:rFonts w:cstheme="minorHAnsi"/>
          <w:color w:val="000000"/>
          <w:sz w:val="24"/>
          <w:szCs w:val="24"/>
          <w:lang w:val="ru-RU"/>
        </w:rPr>
        <w:t>на соответствующие полномочий, а также процедуры внутреннего финансового контроля, требующие внесения изменений.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По результатам оценки предмета внутреннего контроля до начала очередного года формируется Перечень.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6.3. Карта внутреннего финансового контроля содержит по каждой отражаемой в ней операции данные о должностном лице, ответственном за выполнение операции (действия по формированию документа, необходимого для выполнения внутренней процедуры), периодичности выполнения операций, должностных лицах, осуществляющих контрольные действия, методах, способах и формах осуществления контроля, сроках и периодичности проведения выборочного внутреннего финансового контроля, порядок оформления результатов внутреннего финансового контроля в отношении отдельных операций.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6.4. Карты внутреннего финансового контроля составляются в </w:t>
      </w:r>
      <w:r w:rsidR="00A42381" w:rsidRPr="00B36059">
        <w:rPr>
          <w:rFonts w:cstheme="minorHAnsi"/>
          <w:color w:val="000000"/>
          <w:sz w:val="24"/>
          <w:szCs w:val="24"/>
          <w:lang w:val="ru-RU"/>
        </w:rPr>
        <w:t>бухгалтерском учете и отчетности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. 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6.5. Карты внутреннего финансового контроля утверждаются </w:t>
      </w:r>
      <w:r w:rsidR="00A42381" w:rsidRPr="00B36059">
        <w:rPr>
          <w:rFonts w:cstheme="minorHAnsi"/>
          <w:color w:val="000000"/>
          <w:sz w:val="24"/>
          <w:szCs w:val="24"/>
          <w:lang w:val="ru-RU"/>
        </w:rPr>
        <w:t>руководителем учреждения</w:t>
      </w:r>
      <w:r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6.6. Актуализация (формирование) карт внутреннего финансового контроля проводится не реже одного раза в год до начала очередного финансового года: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– при принятии решения</w:t>
      </w:r>
      <w:r w:rsidR="00A42381" w:rsidRPr="00B36059">
        <w:rPr>
          <w:rFonts w:cstheme="minorHAnsi"/>
          <w:color w:val="000000"/>
          <w:sz w:val="24"/>
          <w:szCs w:val="24"/>
          <w:lang w:val="ru-RU"/>
        </w:rPr>
        <w:t xml:space="preserve"> руководителем учреждения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 о внесении изменений в карты внутреннего финансового контроля;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– в случае внесения изменений в нормативные правовые акты, регулирующие правоотношения, определяющих необходимость изменения внутренних процедур.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Изменения при смене лиц, ответственных за выполнение контрольных действий, а также связанные с увольнением (приемом на работу) специалистов, участвующих в проведении внутреннего контроля, могут вноситься в карту внутреннего контроля по мере необходимости, но </w:t>
      </w:r>
      <w:r w:rsidR="007A1D88" w:rsidRPr="00B36059">
        <w:rPr>
          <w:rFonts w:cstheme="minorHAnsi"/>
          <w:color w:val="000000"/>
          <w:sz w:val="24"/>
          <w:szCs w:val="24"/>
          <w:lang w:val="ru-RU"/>
        </w:rPr>
        <w:t>не позднее пяти рабочих дней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 после принятия соответствующего решения.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6.7. Карта внутреннего контроля и (или) Перечень могут быть оформлены </w:t>
      </w:r>
      <w:r w:rsidR="00A42381" w:rsidRPr="00B36059">
        <w:rPr>
          <w:rFonts w:cstheme="minorHAnsi"/>
          <w:color w:val="000000"/>
          <w:sz w:val="24"/>
          <w:szCs w:val="24"/>
          <w:lang w:val="ru-RU"/>
        </w:rPr>
        <w:t>как на бумажном носителе так и в форме электронного документа с использованием электронной подписи</w:t>
      </w:r>
      <w:r w:rsidRPr="00B36059">
        <w:rPr>
          <w:rFonts w:cstheme="minorHAnsi"/>
          <w:color w:val="000000"/>
          <w:sz w:val="24"/>
          <w:szCs w:val="24"/>
          <w:lang w:val="ru-RU"/>
        </w:rPr>
        <w:t>. В случае ведения карты внутреннего контроля в форме электронного документа программное обеспечение, используемое в целях такого ведения, должно позволять идентифицировать время занесения в карту внутреннего контроля каждой записи без возможности ее несанкционированного изменения, а также проставлять необходимые отметки об ознакомлении сотрудников с обязанностью осуществления внутреннего контроля.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6.8. Срок хранения карты внутреннего контроля и Перечня устанавливается в соответствии с номенклатурой дел соответствующего структурного подразделения и составляет </w:t>
      </w:r>
      <w:r w:rsidR="007A1D88" w:rsidRPr="00B36059">
        <w:rPr>
          <w:rFonts w:cstheme="minorHAnsi"/>
          <w:color w:val="000000"/>
          <w:sz w:val="24"/>
          <w:szCs w:val="24"/>
          <w:lang w:val="ru-RU"/>
        </w:rPr>
        <w:t>пять лет</w:t>
      </w:r>
      <w:r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В случае актуализации в течение года карты внутреннего контроля обеспечивается хранение всех утвержденных в текущем году карт внутреннего контроля.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</w:p>
    <w:p w:rsidR="006B6EE8" w:rsidRPr="00B36059" w:rsidRDefault="006B6EE8" w:rsidP="00A618A3">
      <w:pPr>
        <w:shd w:val="clear" w:color="auto" w:fill="FFFFFF"/>
        <w:spacing w:before="0" w:beforeAutospacing="0" w:after="0" w:afterAutospacing="0"/>
        <w:jc w:val="center"/>
        <w:textAlignment w:val="baseline"/>
        <w:rPr>
          <w:rFonts w:cstheme="minorHAnsi"/>
          <w:bCs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7. Оценка рисков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7.1. Оценка рисков состоит в идентификации рисков по каждой указанной в Перечне операции и определении уровня риска.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Идентификация рисков заключается в определении по каждой операции (действию по формированию документа, необходимого для выполнения внутренней процедуры) возможных событий, наступление которых негативно повлияет на результат внутренней процедуры:</w:t>
      </w:r>
    </w:p>
    <w:p w:rsidR="006B6EE8" w:rsidRPr="00B36059" w:rsidRDefault="00564A0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несвоевременность выполнения операции;</w:t>
      </w:r>
    </w:p>
    <w:p w:rsidR="006B6EE8" w:rsidRPr="00B36059" w:rsidRDefault="00564A0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ошибки, допущенные в ходе выполнения операции.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Идентификация рисков проводится путем проведения анализа информации, указанной в представлениях и предписаниях органов государственного финансового контроля, рекомендациях (предложениях) внутреннего финансового аудита, иной информации об имеющихся нарушениях и недостатках в сфере бухгалтерских правоотношений, их причинах и условиях, в том числе информации, содержащейся в результатах отчетов финансового контроля.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7.2. Каждый риск подлежит оценке по критерию «вероятность», характеризующему ожидание наступления события, негативно влияющего на выполнение внутренних процедур, и критерию «последствия», характеризующему размер наносимого ущерба, существенность налагаемых санкций за допущенное нарушение законодательства. По </w:t>
      </w: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каждому критерию определяется шкала уровней вероятности (последствий) риска, имеющая </w:t>
      </w:r>
      <w:r w:rsidR="00564A04" w:rsidRPr="00B36059">
        <w:rPr>
          <w:rFonts w:cstheme="minorHAnsi"/>
          <w:color w:val="000000"/>
          <w:sz w:val="24"/>
          <w:szCs w:val="24"/>
          <w:lang w:val="ru-RU"/>
        </w:rPr>
        <w:t>пять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 позиций:</w:t>
      </w:r>
    </w:p>
    <w:p w:rsidR="00564A04" w:rsidRPr="00B36059" w:rsidRDefault="00564A0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уровень по критерию «вероятность» - невероятный (от 0 до 60 процентов), маловероятный (от 20 до 40 процентов), средний (от 40 до 60 процентов), вероятный (от 60 до 80 процентов), ожидаемый (от 80 до 100 процентов);</w:t>
      </w:r>
    </w:p>
    <w:p w:rsidR="00564A04" w:rsidRPr="00B36059" w:rsidRDefault="00564A0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уровень по критерию «последствия» - низкий, умеренный, высокий, очень высокий.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7.3. Оценка вероятности осуществляется на основе анализа информации о следующих причинах рисков:</w:t>
      </w:r>
    </w:p>
    <w:p w:rsidR="00564A04" w:rsidRPr="00B36059" w:rsidRDefault="00564A0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недостаточность положений правовых актов, регламентирующих выполнение внутренний процедуры, их несоответствие нормативным правовым актам, регулирующим правоотношения, на момент совершения операции;</w:t>
      </w:r>
    </w:p>
    <w:p w:rsidR="00564A04" w:rsidRPr="00B36059" w:rsidRDefault="00564A0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длительный период обновления средств автоматизации подготовки документа;</w:t>
      </w:r>
    </w:p>
    <w:p w:rsidR="00564A04" w:rsidRPr="00B36059" w:rsidRDefault="00564A0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низкое качество содержания и (или) несвоевременность представле</w:t>
      </w:r>
      <w:r w:rsidR="00D36BB4" w:rsidRPr="00B36059">
        <w:rPr>
          <w:rFonts w:cstheme="minorHAnsi"/>
          <w:color w:val="000000"/>
          <w:sz w:val="24"/>
          <w:szCs w:val="24"/>
          <w:lang w:val="ru-RU"/>
        </w:rPr>
        <w:t>ние документов, представляем</w:t>
      </w:r>
      <w:r w:rsidRPr="00B36059">
        <w:rPr>
          <w:rFonts w:cstheme="minorHAnsi"/>
          <w:color w:val="000000"/>
          <w:sz w:val="24"/>
          <w:szCs w:val="24"/>
          <w:lang w:val="ru-RU"/>
        </w:rPr>
        <w:t>ых</w:t>
      </w:r>
      <w:r w:rsidR="00D36BB4" w:rsidRPr="00B36059">
        <w:rPr>
          <w:rFonts w:cstheme="minorHAnsi"/>
          <w:color w:val="000000"/>
          <w:sz w:val="24"/>
          <w:szCs w:val="24"/>
          <w:lang w:val="ru-RU"/>
        </w:rPr>
        <w:t xml:space="preserve"> должностными лицами, осуществляющим внутренние процедуры,необходимых для проведения операций (действий по формированию документа, необходимого для выполнения внутренней процедуры);</w:t>
      </w:r>
    </w:p>
    <w:p w:rsidR="00D36BB4" w:rsidRPr="00B36059" w:rsidRDefault="00D36BB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наличие конфликта интересов у должностных лиц, осуществляющих внутренние процедуры (например, приемка товаров, работ, услуг и оформление заявки на кассовый расход в целях оплаты закупки осуществляются одним должностным лицом);</w:t>
      </w:r>
    </w:p>
    <w:p w:rsidR="00D36BB4" w:rsidRPr="00B36059" w:rsidRDefault="00D36BB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регламента взаимодействия пользователей с информационными ресурсами;</w:t>
      </w:r>
    </w:p>
    <w:p w:rsidR="00D36BB4" w:rsidRPr="00B36059" w:rsidRDefault="00D36BB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неэффективность средств автоматизации подготовки документа, необходимого для выполнения внутренней процедуры;</w:t>
      </w:r>
    </w:p>
    <w:p w:rsidR="00D36BB4" w:rsidRPr="00B36059" w:rsidRDefault="00D36BB4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- недостаточная укомплектованность учреждения, ответственного за выполнение внутренней процедуры, а также уровня квалификации сотрудников учреждения.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7.4. Операции с уровнем риска «средний», «высокий», «очень высокий» включаются в карту внутреннего финансового контроля.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</w:p>
    <w:p w:rsidR="006B6EE8" w:rsidRPr="00B36059" w:rsidRDefault="006B6EE8" w:rsidP="00A618A3">
      <w:pPr>
        <w:shd w:val="clear" w:color="auto" w:fill="FFFFFF"/>
        <w:spacing w:before="0" w:beforeAutospacing="0" w:after="0" w:afterAutospacing="0"/>
        <w:jc w:val="center"/>
        <w:textAlignment w:val="baseline"/>
        <w:rPr>
          <w:rFonts w:cstheme="minorHAnsi"/>
          <w:bCs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8. Порядок ведения, учета и хранения регистров (журналов)</w:t>
      </w:r>
    </w:p>
    <w:p w:rsidR="006B6EE8" w:rsidRPr="00215825" w:rsidRDefault="006B6EE8" w:rsidP="00A618A3">
      <w:pPr>
        <w:shd w:val="clear" w:color="auto" w:fill="FFFFFF"/>
        <w:spacing w:before="0" w:beforeAutospacing="0" w:after="0" w:afterAutospacing="0"/>
        <w:jc w:val="center"/>
        <w:textAlignment w:val="baseline"/>
        <w:rPr>
          <w:rFonts w:cstheme="minorHAnsi"/>
          <w:bCs/>
          <w:color w:val="000000"/>
          <w:sz w:val="24"/>
          <w:szCs w:val="24"/>
          <w:lang w:val="ru-RU"/>
        </w:rPr>
      </w:pPr>
      <w:r w:rsidRPr="00215825">
        <w:rPr>
          <w:rFonts w:cstheme="minorHAnsi"/>
          <w:b/>
          <w:bCs/>
          <w:color w:val="000000"/>
          <w:sz w:val="24"/>
          <w:szCs w:val="24"/>
          <w:lang w:val="ru-RU"/>
        </w:rPr>
        <w:t>внутреннего финансового контроля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8.1. Выявленные недостатки и (или) нарушения при исполнении внутренних процедур, сведения о причинах и обстоятельствах рисков возникновения нарушений и (или) недостатков, а также о предлагаемых мерах по их устранению отражаются в регистрах (журналах) внутреннего финансового контроля.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8.2. Ведение журналов внутреннего финансового контроля осуществляется в</w:t>
      </w:r>
      <w:r w:rsidR="00D36BB4" w:rsidRPr="00B36059">
        <w:rPr>
          <w:rFonts w:cstheme="minorHAnsi"/>
          <w:color w:val="000000"/>
          <w:sz w:val="24"/>
          <w:szCs w:val="24"/>
          <w:lang w:val="ru-RU"/>
        </w:rPr>
        <w:t xml:space="preserve"> бухгалтерском учете и отчетности</w:t>
      </w:r>
      <w:r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8.3. Информация в журналы внутреннего финансового контроля заносится уполномоченными лицами на основании информации от должностных лиц, осуществляющих контрольные действия, по мере их совершения в хронологическом порядке.</w:t>
      </w:r>
    </w:p>
    <w:p w:rsidR="006B6EE8" w:rsidRPr="00B36059" w:rsidRDefault="006B6EE8" w:rsidP="00B36059">
      <w:pPr>
        <w:shd w:val="clear" w:color="auto" w:fill="FFFFFF"/>
        <w:spacing w:before="0" w:beforeAutospacing="0" w:after="0" w:afterAutospacing="0"/>
        <w:jc w:val="both"/>
        <w:textAlignment w:val="baseline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8.4. Учет и хранение журналов внутреннего финансового контроля осуществляется способами, обеспечивающими их защиту от несанкционированных исправлений, утраты целостности информации в них и сохранность самих документов, в соответствии с </w:t>
      </w:r>
      <w:r w:rsidRPr="00B3605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требованиями делопроизводства, принятыми в </w:t>
      </w:r>
      <w:r w:rsidR="0074603E" w:rsidRPr="00B36059">
        <w:rPr>
          <w:rFonts w:cstheme="minorHAnsi"/>
          <w:color w:val="000000"/>
          <w:sz w:val="24"/>
          <w:szCs w:val="24"/>
          <w:lang w:val="ru-RU"/>
        </w:rPr>
        <w:t>учреждение</w:t>
      </w:r>
      <w:r w:rsidRPr="00B36059">
        <w:rPr>
          <w:rFonts w:cstheme="minorHAnsi"/>
          <w:color w:val="000000"/>
          <w:sz w:val="24"/>
          <w:szCs w:val="24"/>
          <w:lang w:val="ru-RU"/>
        </w:rPr>
        <w:t>, в том числе с применением автоматизированных информационных систем.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</w:p>
    <w:p w:rsidR="006B6EE8" w:rsidRPr="00B36059" w:rsidRDefault="006B6EE8" w:rsidP="00A6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9. Ответственность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9.1. Субъекты внутреннего контроля в рамках их компетенции и в соответствии со своими функциональными обязанностями несут ответственность за разработку, документирование, внедрение, мониторинг и развитие внутреннего контроля во вверенных им сферах деятельности.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 xml:space="preserve">9.2. Ответственность за организацию и функционирование системы внутреннего контроля возлагается на </w:t>
      </w:r>
      <w:r w:rsidR="0074603E" w:rsidRPr="00B36059">
        <w:rPr>
          <w:rFonts w:cstheme="minorHAnsi"/>
          <w:color w:val="000000"/>
          <w:sz w:val="24"/>
          <w:szCs w:val="24"/>
          <w:lang w:val="ru-RU"/>
        </w:rPr>
        <w:t>директора Н.Н. Захарову</w:t>
      </w:r>
      <w:r w:rsidRPr="00B36059">
        <w:rPr>
          <w:rFonts w:cstheme="minorHAnsi"/>
          <w:color w:val="000000"/>
          <w:sz w:val="24"/>
          <w:szCs w:val="24"/>
          <w:lang w:val="ru-RU"/>
        </w:rPr>
        <w:t>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9.3. Лица, допустившие недостатки, искажения и нарушения, несут дисциплинарную ответственность в соответствии с требованиями Трудового кодекса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 xml:space="preserve">РФ. 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</w:p>
    <w:p w:rsidR="006B6EE8" w:rsidRPr="00B36059" w:rsidRDefault="006B6EE8" w:rsidP="00A6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10. Оценка состояния системы финансового контроля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10.1.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совещаниях, проводимых руководителем учреждения.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10.2.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комиссией по внутреннему контролю.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необходимости разработанные совместно с главным бухгалтером предложения по их совершенствованию.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</w:p>
    <w:p w:rsidR="006B6EE8" w:rsidRPr="00B36059" w:rsidRDefault="006B6EE8" w:rsidP="00A61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t>11. Заключительные положения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11.1. Все изменения и дополнения к настоящему положению утверждаются руководителем учреждения.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  <w:lang w:val="ru-RU"/>
        </w:rPr>
        <w:t>11.2. Если в результате изменения действующего законодательства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 w:rsidRPr="00B36059">
        <w:rPr>
          <w:rFonts w:cstheme="minorHAnsi"/>
          <w:color w:val="000000"/>
          <w:sz w:val="24"/>
          <w:szCs w:val="24"/>
        </w:rPr>
        <w:t> </w:t>
      </w:r>
      <w:r w:rsidRPr="00B36059">
        <w:rPr>
          <w:rFonts w:cstheme="minorHAnsi"/>
          <w:color w:val="000000"/>
          <w:sz w:val="24"/>
          <w:szCs w:val="24"/>
          <w:lang w:val="ru-RU"/>
        </w:rPr>
        <w:t>России.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color w:val="000000"/>
          <w:sz w:val="24"/>
          <w:szCs w:val="24"/>
        </w:rPr>
        <w:t> </w:t>
      </w: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9C28BC" w:rsidRDefault="009C28BC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B36059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 xml:space="preserve">График проведения внутренних проверок финансово-хозяйственной деятельности </w:t>
      </w:r>
    </w:p>
    <w:p w:rsidR="006B6EE8" w:rsidRPr="00B36059" w:rsidRDefault="006B6EE8" w:rsidP="00B36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</w:rPr>
      </w:pPr>
      <w:r w:rsidRPr="00B36059">
        <w:rPr>
          <w:rFonts w:cstheme="minorHAnsi"/>
          <w:color w:val="000000"/>
          <w:sz w:val="24"/>
          <w:szCs w:val="24"/>
        </w:rPr>
        <w:t>.</w:t>
      </w:r>
    </w:p>
    <w:tbl>
      <w:tblPr>
        <w:tblW w:w="927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3207"/>
        <w:gridCol w:w="2012"/>
        <w:gridCol w:w="1534"/>
        <w:gridCol w:w="2101"/>
      </w:tblGrid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6EE8" w:rsidRPr="00B36059" w:rsidRDefault="006B6EE8" w:rsidP="00B36059">
            <w:pPr>
              <w:spacing w:before="0" w:beforeAutospacing="0" w:after="0" w:afterAutospacing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36059">
              <w:rPr>
                <w:rFonts w:cstheme="minorHAns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6EE8" w:rsidRPr="00B36059" w:rsidRDefault="006B6EE8" w:rsidP="00B36059">
            <w:pPr>
              <w:spacing w:before="0" w:beforeAutospacing="0" w:after="0" w:afterAutospacing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36059">
              <w:rPr>
                <w:rFonts w:cstheme="minorHAnsi"/>
                <w:b/>
                <w:color w:val="000000"/>
                <w:sz w:val="24"/>
                <w:szCs w:val="24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6EE8" w:rsidRPr="00B36059" w:rsidRDefault="006B6EE8" w:rsidP="00B36059">
            <w:pPr>
              <w:spacing w:before="0" w:beforeAutospacing="0" w:after="0" w:afterAutospacing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36059">
              <w:rPr>
                <w:rFonts w:cstheme="minorHAnsi"/>
                <w:b/>
                <w:color w:val="000000"/>
                <w:sz w:val="24"/>
                <w:szCs w:val="24"/>
              </w:rPr>
              <w:t xml:space="preserve">Срок проведения </w:t>
            </w:r>
            <w:r w:rsidRPr="00B36059">
              <w:rPr>
                <w:rFonts w:cstheme="minorHAnsi"/>
                <w:color w:val="000000"/>
                <w:sz w:val="24"/>
                <w:szCs w:val="24"/>
              </w:rPr>
              <w:br/>
            </w:r>
            <w:r w:rsidRPr="00B36059">
              <w:rPr>
                <w:rFonts w:cstheme="minorHAnsi"/>
                <w:b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6EE8" w:rsidRPr="00B36059" w:rsidRDefault="006B6EE8" w:rsidP="00B36059">
            <w:pPr>
              <w:spacing w:before="0" w:beforeAutospacing="0" w:after="0" w:afterAutospacing="0"/>
              <w:jc w:val="both"/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 xml:space="preserve">Период, за </w:t>
            </w: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br/>
            </w:r>
            <w:r w:rsidRPr="00B36059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 xml:space="preserve">который </w:t>
            </w: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br/>
            </w:r>
            <w:r w:rsidRPr="00B36059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 xml:space="preserve">проводится </w:t>
            </w: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br/>
            </w:r>
            <w:r w:rsidRPr="00B36059">
              <w:rPr>
                <w:rFonts w:cstheme="minorHAnsi"/>
                <w:b/>
                <w:color w:val="000000"/>
                <w:sz w:val="24"/>
                <w:szCs w:val="24"/>
                <w:lang w:val="ru-RU"/>
              </w:rPr>
              <w:t>проверка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B6EE8" w:rsidRPr="00B36059" w:rsidRDefault="006B6EE8" w:rsidP="00B36059">
            <w:pPr>
              <w:spacing w:before="0" w:beforeAutospacing="0" w:after="0" w:afterAutospacing="0"/>
              <w:jc w:val="both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36059">
              <w:rPr>
                <w:rFonts w:cstheme="minorHAnsi"/>
                <w:b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 w:rsidR="00B36059" w:rsidRPr="00477C0A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 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 течение года, по мере необходимости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Зам.директора по УВР;</w:t>
            </w:r>
          </w:p>
          <w:p w:rsidR="0074603E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наличия актов сверки с поставщиками и 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правильности расчетов финансовыми, налоговыми органами, внебюджетными фондами, другими организациями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Ежеквартально</w:t>
            </w:r>
          </w:p>
          <w:p w:rsidR="0074603E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квартал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74603E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Инвентаризация 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Ежегодно на 01января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Главный бухгалтер; </w:t>
            </w:r>
          </w:p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зав.хоз</w:t>
            </w: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Инвентаризация финансовых активов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Ежегодно на 01января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наличия и выплаты заработной 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Ежеквартально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квартал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</w:p>
          <w:p w:rsidR="006B6EE8" w:rsidRPr="00B36059" w:rsidRDefault="006B6EE8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ведения первичной документации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Ежеквартально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квартал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B6EE8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8.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ведения кассовых расходов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Ежеквартально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квартал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</w:p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9.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расчетов с контрагентами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Ежедневно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день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</w:tc>
      </w:tr>
      <w:tr w:rsidR="00B36059" w:rsidRPr="00B36059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10.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первичной документации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Ежедневно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день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</w:tc>
      </w:tr>
      <w:tr w:rsidR="00B36059" w:rsidRPr="00477C0A" w:rsidTr="00B3605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11.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составления документации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По мере поступления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По мере поступления</w:t>
            </w:r>
          </w:p>
        </w:tc>
        <w:tc>
          <w:tcPr>
            <w:tcW w:w="2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Директор;</w:t>
            </w:r>
          </w:p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Зам.директор по УВР;</w:t>
            </w:r>
          </w:p>
          <w:p w:rsidR="00B36059" w:rsidRPr="00B36059" w:rsidRDefault="00B36059" w:rsidP="00B36059">
            <w:pPr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B36059">
              <w:rPr>
                <w:rFonts w:cstheme="minorHAnsi"/>
                <w:color w:val="000000"/>
                <w:sz w:val="24"/>
                <w:szCs w:val="24"/>
                <w:lang w:val="ru-RU"/>
              </w:rPr>
              <w:t>Главный бухгалтер</w:t>
            </w:r>
          </w:p>
        </w:tc>
      </w:tr>
    </w:tbl>
    <w:p w:rsidR="006B6EE8" w:rsidRPr="00D7094A" w:rsidRDefault="006B6EE8" w:rsidP="00B36059">
      <w:pPr>
        <w:spacing w:before="0" w:beforeAutospacing="0" w:after="0" w:afterAutospacing="0"/>
        <w:jc w:val="both"/>
        <w:rPr>
          <w:rFonts w:cstheme="minorHAnsi"/>
          <w:vanish/>
          <w:color w:val="000000"/>
          <w:sz w:val="24"/>
          <w:szCs w:val="24"/>
          <w:lang w:val="ru-RU"/>
        </w:rPr>
      </w:pPr>
    </w:p>
    <w:p w:rsidR="003A2B95" w:rsidRDefault="003A2B95" w:rsidP="003A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lang w:val="ru-RU"/>
        </w:rPr>
      </w:pPr>
    </w:p>
    <w:p w:rsidR="003A2B95" w:rsidRDefault="003A2B95" w:rsidP="003A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lang w:val="ru-RU"/>
        </w:rPr>
      </w:pPr>
    </w:p>
    <w:p w:rsidR="004D0E6C" w:rsidRPr="00D4421C" w:rsidRDefault="003A2B95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  <w:r w:rsidRPr="003A2B95">
        <w:rPr>
          <w:rStyle w:val="fill"/>
          <w:b w:val="0"/>
          <w:i w:val="0"/>
          <w:sz w:val="24"/>
          <w:szCs w:val="24"/>
          <w:lang w:val="ru-RU"/>
        </w:rPr>
        <w:t xml:space="preserve"> 15</w:t>
      </w:r>
      <w:r w:rsidR="00047CD6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к приказу </w:t>
      </w:r>
      <w:r w:rsidR="004D0E6C" w:rsidRPr="00D7094A">
        <w:rPr>
          <w:rFonts w:ascii="Times New Roman" w:hAnsi="Times New Roman" w:cs="Times New Roman"/>
          <w:lang w:val="ru-RU"/>
        </w:rPr>
        <w:t xml:space="preserve">от </w:t>
      </w:r>
      <w:r w:rsidR="004D0E6C" w:rsidRPr="00D7094A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D0E6C" w:rsidRPr="00D7094A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D0E6C" w:rsidRPr="00D7094A">
        <w:rPr>
          <w:rFonts w:ascii="Times New Roman" w:hAnsi="Times New Roman" w:cs="Times New Roman"/>
          <w:lang w:val="ru-RU"/>
        </w:rPr>
        <w:t xml:space="preserve">№ </w:t>
      </w:r>
      <w:r w:rsidR="004D0E6C">
        <w:rPr>
          <w:rFonts w:ascii="Times New Roman" w:hAnsi="Times New Roman" w:cs="Times New Roman"/>
          <w:lang w:val="ru-RU"/>
        </w:rPr>
        <w:t>98/1</w:t>
      </w:r>
    </w:p>
    <w:p w:rsidR="003A2B95" w:rsidRPr="003A2B95" w:rsidRDefault="00047CD6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A2B95" w:rsidRPr="003A2B95" w:rsidRDefault="003A2B95" w:rsidP="003A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Порядок </w:t>
      </w:r>
      <w:r w:rsidRPr="003A2B9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расчета резервов по отпускам</w:t>
      </w:r>
    </w:p>
    <w:p w:rsidR="003A2B95" w:rsidRPr="003A2B95" w:rsidRDefault="003A2B95" w:rsidP="003A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Оценочное обязательство по резерву на оплату отпусков за фактически отработанное время определяется </w:t>
      </w:r>
      <w:r w:rsidR="00047CD6">
        <w:rPr>
          <w:rFonts w:ascii="Times New Roman" w:eastAsia="Times New Roman" w:hAnsi="Times New Roman" w:cs="Times New Roman"/>
          <w:sz w:val="24"/>
          <w:szCs w:val="24"/>
          <w:lang w:val="ru-RU"/>
        </w:rPr>
        <w:t>ежегодно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последний день </w:t>
      </w:r>
      <w:r w:rsidR="00047CD6">
        <w:rPr>
          <w:rFonts w:ascii="Times New Roman" w:eastAsia="Times New Roman" w:hAnsi="Times New Roman" w:cs="Times New Roman"/>
          <w:sz w:val="24"/>
          <w:szCs w:val="24"/>
          <w:lang w:val="ru-RU"/>
        </w:rPr>
        <w:t>года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. Сумма резерва, отраженная в бухучете до отчетной даты, корректируется до величины вновь рассчитанного резерва: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– в сторону увеличения – дополнительными бухгалтерскими проводками;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– в сторону уменьшения – проводками, оформленными методом «красное сторно».</w:t>
      </w:r>
    </w:p>
    <w:p w:rsidR="003A2B95" w:rsidRPr="003A2B95" w:rsidRDefault="003A2B95" w:rsidP="003A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2. В величину резерва на оплату отпусков включается: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1) сумма оплаты отпусков сотрудникам за фактически отработанное время на </w:t>
      </w:r>
      <w:r w:rsidR="00047CD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01.01 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расчета резерва;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2) начисленная на отпускные сумма страховых взносов на обязательное пенсионное (социальное, медицинское) страхование и на страхование от несчастных случаев на производстве и профессиональных заболеваний.</w:t>
      </w:r>
    </w:p>
    <w:p w:rsidR="003A2B95" w:rsidRPr="003A2B95" w:rsidRDefault="003A2B95" w:rsidP="003A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0" w:type="auto"/>
        <w:tblLook w:val="04A0"/>
      </w:tblPr>
      <w:tblGrid>
        <w:gridCol w:w="1585"/>
        <w:gridCol w:w="352"/>
        <w:gridCol w:w="4243"/>
        <w:gridCol w:w="352"/>
        <w:gridCol w:w="3044"/>
      </w:tblGrid>
      <w:tr w:rsidR="003A2B95" w:rsidRPr="00477C0A" w:rsidTr="002C76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95" w:rsidRPr="003A2B95" w:rsidRDefault="003A2B95" w:rsidP="002C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9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95" w:rsidRPr="003A2B95" w:rsidRDefault="003A2B95" w:rsidP="002C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95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95" w:rsidRPr="003A2B95" w:rsidRDefault="003A2B95" w:rsidP="00047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2B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неиспользованных всеми сотрудниками дней отпусков на последний день </w:t>
            </w:r>
            <w:r w:rsidR="00047CD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95" w:rsidRPr="003A2B95" w:rsidRDefault="003A2B95" w:rsidP="002C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B95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B95" w:rsidRPr="003A2B95" w:rsidRDefault="003A2B95" w:rsidP="002C7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A2B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Средний дневной заработок по учреждению за последние 12 мес.</w:t>
            </w:r>
          </w:p>
        </w:tc>
      </w:tr>
    </w:tbl>
    <w:p w:rsidR="003A2B95" w:rsidRPr="003A2B95" w:rsidRDefault="003A2B95" w:rsidP="003A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 соответствии с графиком документооборота.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5. Средний дневной заработок (З ср.д.) в целом по учреждению определяется по формуле: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 ср.д. = ФОТ : 12 мес. : Ч : 29,3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где: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29,3 – среднемесячное число календарных дней, установленное статьей 139 Трудового кодекса.</w:t>
      </w:r>
    </w:p>
    <w:p w:rsidR="00047CD6" w:rsidRDefault="00047CD6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7CD6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6. В сумму обязательных страховых взносов для формирования резерва включается: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2) сумма, рассчитанная из дополнительных тарифов страховых взносов в Пенсионный фонд.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Сумма, рассчитанная по общеустановленной ставке страховых взносов, определяется как величина суммы оплаты отпусков сотрудникам на расчетную дату, умноженная на 30,2 процента – суммарную ставку платежей на обязательное страхование и взносов на травматизм.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Дополнительные тарифы страховых взносов в Пенсионный фонд рассчитываются отдельно по формуле: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В = Впр : ФОТ × 100, где: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В – дополнительные тарифы страховых взносов в Пенсионный фонд РФ, включаемые в расчет резерва;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Впр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B95">
        <w:rPr>
          <w:rFonts w:ascii="Times New Roman" w:eastAsia="Times New Roman" w:hAnsi="Times New Roman" w:cs="Times New Roman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:rsidR="003A2B95" w:rsidRPr="003A2B95" w:rsidRDefault="003A2B95" w:rsidP="00047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lang w:val="ru-RU"/>
        </w:rPr>
      </w:pPr>
    </w:p>
    <w:p w:rsidR="00402040" w:rsidRPr="003A2B95" w:rsidRDefault="00402040" w:rsidP="00047CD6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6B6EE8" w:rsidRDefault="006B6EE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Default="004D0E6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Default="004D0E6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Default="004D0E6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Default="004D0E6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Default="004D0E6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Default="004D0E6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Default="004D0E6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Pr="00D4421C" w:rsidRDefault="00283172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  <w:r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>4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риказу </w:t>
      </w:r>
      <w:r w:rsidR="004D0E6C" w:rsidRPr="00D7094A">
        <w:rPr>
          <w:rFonts w:ascii="Times New Roman" w:hAnsi="Times New Roman" w:cs="Times New Roman"/>
          <w:lang w:val="ru-RU"/>
        </w:rPr>
        <w:t xml:space="preserve">от </w:t>
      </w:r>
      <w:r w:rsidR="004D0E6C" w:rsidRPr="00D7094A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D0E6C" w:rsidRPr="00D7094A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D0E6C" w:rsidRPr="00D7094A">
        <w:rPr>
          <w:rFonts w:ascii="Times New Roman" w:hAnsi="Times New Roman" w:cs="Times New Roman"/>
          <w:lang w:val="ru-RU"/>
        </w:rPr>
        <w:t xml:space="preserve">№ </w:t>
      </w:r>
      <w:r w:rsidR="004D0E6C">
        <w:rPr>
          <w:rFonts w:ascii="Times New Roman" w:hAnsi="Times New Roman" w:cs="Times New Roman"/>
          <w:lang w:val="ru-RU"/>
        </w:rPr>
        <w:t>98/1</w:t>
      </w:r>
    </w:p>
    <w:p w:rsidR="00283172" w:rsidRPr="008D74CF" w:rsidRDefault="00283172" w:rsidP="00AD0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283172" w:rsidRPr="008D74CF" w:rsidRDefault="00283172" w:rsidP="00283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</w:rPr>
        <w:t> </w:t>
      </w:r>
    </w:p>
    <w:p w:rsidR="00283172" w:rsidRPr="008D74CF" w:rsidRDefault="00283172" w:rsidP="00283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</w:rPr>
        <w:t> </w:t>
      </w:r>
    </w:p>
    <w:p w:rsidR="00283172" w:rsidRPr="008D74CF" w:rsidRDefault="00283172" w:rsidP="00283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Состав комиссии по </w:t>
      </w:r>
      <w:r>
        <w:rPr>
          <w:rFonts w:ascii="Times New Roman" w:hAnsi="Times New Roman" w:cs="Times New Roman"/>
          <w:sz w:val="24"/>
          <w:szCs w:val="24"/>
          <w:lang w:val="ru-RU"/>
        </w:rPr>
        <w:t>внезапной ревизии кассы</w:t>
      </w:r>
    </w:p>
    <w:p w:rsidR="00283172" w:rsidRPr="00283172" w:rsidRDefault="00283172" w:rsidP="00283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283172">
        <w:rPr>
          <w:rFonts w:ascii="Times New Roman" w:hAnsi="Times New Roman" w:cs="Times New Roman"/>
          <w:sz w:val="24"/>
          <w:szCs w:val="24"/>
          <w:lang w:val="ru-RU"/>
        </w:rPr>
        <w:t>Создать постоянно действующую комиссию по по внезапной ревизии кассы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EA3CED" w:rsidRPr="008D74CF" w:rsidRDefault="00EA3CED" w:rsidP="00EA3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редседатель комиссии: директор, </w:t>
      </w:r>
      <w:r>
        <w:rPr>
          <w:rFonts w:ascii="Times New Roman" w:hAnsi="Times New Roman" w:cs="Times New Roman"/>
          <w:sz w:val="24"/>
          <w:szCs w:val="24"/>
          <w:lang w:val="ru-RU"/>
        </w:rPr>
        <w:t>В.В.Прожерин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A3CED" w:rsidRDefault="00EA3CED" w:rsidP="00EA3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Члены комиссии:</w:t>
      </w:r>
    </w:p>
    <w:p w:rsidR="00EA3CED" w:rsidRPr="008D74CF" w:rsidRDefault="00EA3CED" w:rsidP="00EA3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 заместитель директора по УСР А.Г.Черкасских;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8D74CF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 xml:space="preserve">главный бухгалтер, </w:t>
      </w:r>
      <w:r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>О.В.Плеткина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br/>
        <w:t xml:space="preserve">– </w:t>
      </w:r>
      <w:r>
        <w:rPr>
          <w:rFonts w:ascii="Times New Roman" w:hAnsi="Times New Roman" w:cs="Times New Roman"/>
          <w:sz w:val="24"/>
          <w:szCs w:val="24"/>
          <w:lang w:val="ru-RU"/>
        </w:rPr>
        <w:t>заместитель директора по АХР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М.М.Поздеева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ru-RU"/>
        </w:rPr>
        <w:t>заведующий хозяйством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В.Ю. Глазунов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3CED" w:rsidRDefault="00EA3CED" w:rsidP="00EA3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:rsidR="00283172" w:rsidRDefault="00283172" w:rsidP="00283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:rsidR="00283172" w:rsidRDefault="00283172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4D0E6C" w:rsidRPr="00D4421C" w:rsidRDefault="00AD059C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Приложение </w:t>
      </w:r>
      <w:r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>2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риказу </w:t>
      </w:r>
      <w:r w:rsidR="004D0E6C" w:rsidRPr="00F53F96">
        <w:rPr>
          <w:rFonts w:ascii="Times New Roman" w:hAnsi="Times New Roman" w:cs="Times New Roman"/>
          <w:lang w:val="ru-RU"/>
        </w:rPr>
        <w:t xml:space="preserve">от </w:t>
      </w:r>
      <w:r w:rsidR="004D0E6C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 w:rsidR="004D0E6C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="004D0E6C"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="004D0E6C" w:rsidRPr="00F53F96">
        <w:rPr>
          <w:rFonts w:ascii="Times New Roman" w:hAnsi="Times New Roman" w:cs="Times New Roman"/>
          <w:lang w:val="ru-RU"/>
        </w:rPr>
        <w:t xml:space="preserve">№ </w:t>
      </w:r>
      <w:r w:rsidR="004D0E6C">
        <w:rPr>
          <w:rFonts w:ascii="Times New Roman" w:hAnsi="Times New Roman" w:cs="Times New Roman"/>
          <w:lang w:val="ru-RU"/>
        </w:rPr>
        <w:t>98/1</w:t>
      </w:r>
    </w:p>
    <w:p w:rsidR="00AD059C" w:rsidRPr="008D74CF" w:rsidRDefault="00AD059C" w:rsidP="004D0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</w:rPr>
        <w:t> </w:t>
      </w:r>
    </w:p>
    <w:p w:rsidR="00AD059C" w:rsidRDefault="00AD059C" w:rsidP="00AD0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</w:rPr>
        <w:t> </w:t>
      </w:r>
    </w:p>
    <w:p w:rsidR="00B02937" w:rsidRPr="00B02937" w:rsidRDefault="00B02937" w:rsidP="00AD0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D059C" w:rsidRPr="008D74CF" w:rsidRDefault="00AD059C" w:rsidP="00AD0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sz w:val="24"/>
          <w:szCs w:val="24"/>
          <w:lang w:val="ru-RU"/>
        </w:rPr>
        <w:t>Состав</w:t>
      </w:r>
      <w:r w:rsidR="00B02937">
        <w:rPr>
          <w:rFonts w:ascii="Times New Roman" w:hAnsi="Times New Roman" w:cs="Times New Roman"/>
          <w:sz w:val="24"/>
          <w:szCs w:val="24"/>
          <w:lang w:val="ru-RU"/>
        </w:rPr>
        <w:t xml:space="preserve"> постоянно действующей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 комиссии </w:t>
      </w:r>
      <w:r w:rsidR="00B02937">
        <w:rPr>
          <w:rFonts w:ascii="Times New Roman" w:hAnsi="Times New Roman" w:cs="Times New Roman"/>
          <w:sz w:val="24"/>
          <w:szCs w:val="24"/>
          <w:lang w:val="ru-RU"/>
        </w:rPr>
        <w:t>на инвентаризацию</w:t>
      </w:r>
    </w:p>
    <w:p w:rsidR="00EA3CED" w:rsidRPr="008D74CF" w:rsidRDefault="00EA3CED" w:rsidP="00EA3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редседатель комиссии: директор, </w:t>
      </w:r>
      <w:r>
        <w:rPr>
          <w:rFonts w:ascii="Times New Roman" w:hAnsi="Times New Roman" w:cs="Times New Roman"/>
          <w:sz w:val="24"/>
          <w:szCs w:val="24"/>
          <w:lang w:val="ru-RU"/>
        </w:rPr>
        <w:t>В.В.Прожерин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A3CED" w:rsidRDefault="00EA3CED" w:rsidP="00EA3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Члены комиссии:</w:t>
      </w:r>
    </w:p>
    <w:p w:rsidR="00EA3CED" w:rsidRPr="008D74CF" w:rsidRDefault="00EA3CED" w:rsidP="00EA3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 заместитель директора по УСР А.Г.Черкасских;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8D74CF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 xml:space="preserve">главный бухгалтер, </w:t>
      </w:r>
      <w:r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  <w:lang w:val="ru-RU"/>
        </w:rPr>
        <w:t>О.В.Плеткина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br/>
        <w:t xml:space="preserve">– </w:t>
      </w:r>
      <w:r>
        <w:rPr>
          <w:rFonts w:ascii="Times New Roman" w:hAnsi="Times New Roman" w:cs="Times New Roman"/>
          <w:sz w:val="24"/>
          <w:szCs w:val="24"/>
          <w:lang w:val="ru-RU"/>
        </w:rPr>
        <w:t>заместитель директора по АХР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М.М.Поздеева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8D74CF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ru-RU"/>
        </w:rPr>
        <w:t>заведующий хозяйством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В.Ю. Глазунов</w:t>
      </w:r>
      <w:r w:rsidRPr="008D74C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3CED" w:rsidRDefault="00EA3CED" w:rsidP="00EA3C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:rsidR="00AD059C" w:rsidRPr="00B36059" w:rsidRDefault="00AD059C" w:rsidP="00AD059C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AD059C" w:rsidRDefault="00AD059C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F53F96" w:rsidRPr="00F53F96" w:rsidRDefault="00F53F96" w:rsidP="00F53F96">
      <w:pPr>
        <w:jc w:val="right"/>
        <w:rPr>
          <w:lang w:val="ru-RU"/>
        </w:rPr>
      </w:pPr>
      <w:r w:rsidRPr="00F53F96">
        <w:rPr>
          <w:lang w:val="ru-RU"/>
        </w:rPr>
        <w:lastRenderedPageBreak/>
        <w:t xml:space="preserve">Приложение № </w:t>
      </w:r>
      <w:r w:rsidR="0035444F">
        <w:rPr>
          <w:lang w:val="ru-RU"/>
        </w:rPr>
        <w:t>12</w:t>
      </w:r>
    </w:p>
    <w:p w:rsidR="00F53F96" w:rsidRPr="00D4421C" w:rsidRDefault="00F53F96" w:rsidP="00F53F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F53F96">
        <w:rPr>
          <w:rFonts w:ascii="Times New Roman" w:hAnsi="Times New Roman" w:cs="Times New Roman"/>
          <w:sz w:val="24"/>
          <w:szCs w:val="24"/>
          <w:lang w:val="ru-RU"/>
        </w:rPr>
        <w:t xml:space="preserve">к Приказу  </w:t>
      </w:r>
      <w:r w:rsidRPr="00F53F96">
        <w:rPr>
          <w:rFonts w:ascii="Times New Roman" w:hAnsi="Times New Roman" w:cs="Times New Roman"/>
          <w:lang w:val="ru-RU"/>
        </w:rPr>
        <w:t xml:space="preserve">от </w:t>
      </w:r>
      <w:r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Pr="00F53F96">
        <w:rPr>
          <w:rFonts w:ascii="Times New Roman" w:hAnsi="Times New Roman" w:cs="Times New Roman"/>
          <w:lang w:val="ru-RU"/>
        </w:rPr>
        <w:t xml:space="preserve">№ </w:t>
      </w:r>
      <w:r>
        <w:rPr>
          <w:rFonts w:ascii="Times New Roman" w:hAnsi="Times New Roman" w:cs="Times New Roman"/>
          <w:lang w:val="ru-RU"/>
        </w:rPr>
        <w:t>98/1</w:t>
      </w:r>
    </w:p>
    <w:p w:rsidR="00F53F96" w:rsidRPr="00F53F96" w:rsidRDefault="00F53F96" w:rsidP="00F53F96">
      <w:pPr>
        <w:tabs>
          <w:tab w:val="left" w:pos="7095"/>
        </w:tabs>
        <w:jc w:val="center"/>
        <w:rPr>
          <w:b/>
          <w:lang w:val="ru-RU"/>
        </w:rPr>
      </w:pPr>
      <w:r w:rsidRPr="00F53F96">
        <w:rPr>
          <w:b/>
          <w:lang w:val="ru-RU"/>
        </w:rPr>
        <w:t>Расчет лимита кассы</w:t>
      </w:r>
    </w:p>
    <w:p w:rsidR="00F53F96" w:rsidRPr="00F53F96" w:rsidRDefault="00F53F96" w:rsidP="00F53F96">
      <w:pPr>
        <w:jc w:val="center"/>
        <w:rPr>
          <w:lang w:val="ru-RU"/>
        </w:rPr>
      </w:pPr>
      <w:r w:rsidRPr="00F53F96">
        <w:rPr>
          <w:lang w:val="ru-RU"/>
        </w:rPr>
        <w:t xml:space="preserve">(для расчета взят </w:t>
      </w:r>
      <w:r>
        <w:rPr>
          <w:lang w:val="ru-RU"/>
        </w:rPr>
        <w:t>1</w:t>
      </w:r>
      <w:r w:rsidRPr="00F53F96">
        <w:rPr>
          <w:lang w:val="ru-RU"/>
        </w:rPr>
        <w:t xml:space="preserve"> квартал 201</w:t>
      </w:r>
      <w:r>
        <w:rPr>
          <w:lang w:val="ru-RU"/>
        </w:rPr>
        <w:t>8</w:t>
      </w:r>
      <w:r w:rsidRPr="00F53F96">
        <w:rPr>
          <w:lang w:val="ru-RU"/>
        </w:rPr>
        <w:t xml:space="preserve"> года)</w:t>
      </w:r>
    </w:p>
    <w:p w:rsidR="00F53F96" w:rsidRPr="00F53F96" w:rsidRDefault="00F53F96" w:rsidP="00F53F96">
      <w:pPr>
        <w:jc w:val="center"/>
        <w:rPr>
          <w:lang w:val="ru-RU"/>
        </w:rPr>
      </w:pPr>
      <w:r>
        <w:t>L</w:t>
      </w:r>
      <w:r w:rsidRPr="00F53F96">
        <w:rPr>
          <w:lang w:val="ru-RU"/>
        </w:rPr>
        <w:t>=</w:t>
      </w:r>
      <w:r>
        <w:rPr>
          <w:lang w:val="ru-RU"/>
        </w:rPr>
        <w:t>23511,40</w:t>
      </w:r>
      <w:r w:rsidRPr="00F53F96">
        <w:rPr>
          <w:lang w:val="ru-RU"/>
        </w:rPr>
        <w:t xml:space="preserve"> руб./</w:t>
      </w:r>
      <w:r>
        <w:rPr>
          <w:lang w:val="ru-RU"/>
        </w:rPr>
        <w:t>55дней</w:t>
      </w:r>
      <w:r w:rsidRPr="00F53F96">
        <w:rPr>
          <w:lang w:val="ru-RU"/>
        </w:rPr>
        <w:t xml:space="preserve"> *7 дней</w:t>
      </w:r>
    </w:p>
    <w:p w:rsidR="00F53F96" w:rsidRPr="00F53F96" w:rsidRDefault="00F53F96" w:rsidP="00F53F96">
      <w:pPr>
        <w:jc w:val="center"/>
        <w:rPr>
          <w:lang w:val="ru-RU"/>
        </w:rPr>
      </w:pPr>
      <w:r>
        <w:t>L</w:t>
      </w:r>
      <w:r w:rsidRPr="00F53F96">
        <w:rPr>
          <w:lang w:val="ru-RU"/>
        </w:rPr>
        <w:t>=</w:t>
      </w:r>
      <w:r>
        <w:rPr>
          <w:lang w:val="ru-RU"/>
        </w:rPr>
        <w:t>2992</w:t>
      </w:r>
      <w:r w:rsidRPr="00F53F96">
        <w:rPr>
          <w:lang w:val="ru-RU"/>
        </w:rPr>
        <w:t xml:space="preserve"> рублей </w:t>
      </w:r>
    </w:p>
    <w:p w:rsidR="00F53F96" w:rsidRDefault="00F53F96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Default="00B97748" w:rsidP="00047CD6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B97748" w:rsidRPr="00F53F96" w:rsidRDefault="00B97748" w:rsidP="00B97748">
      <w:pPr>
        <w:jc w:val="right"/>
        <w:rPr>
          <w:lang w:val="ru-RU"/>
        </w:rPr>
      </w:pPr>
      <w:r w:rsidRPr="00F53F96">
        <w:rPr>
          <w:lang w:val="ru-RU"/>
        </w:rPr>
        <w:lastRenderedPageBreak/>
        <w:t xml:space="preserve">Приложение № </w:t>
      </w:r>
      <w:r>
        <w:rPr>
          <w:lang w:val="ru-RU"/>
        </w:rPr>
        <w:t>8</w:t>
      </w:r>
    </w:p>
    <w:p w:rsidR="00B97748" w:rsidRPr="00D4421C" w:rsidRDefault="00B97748" w:rsidP="00B97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lang w:val="ru-RU"/>
        </w:rPr>
      </w:pPr>
      <w:r w:rsidRPr="00F53F96">
        <w:rPr>
          <w:rFonts w:ascii="Times New Roman" w:hAnsi="Times New Roman" w:cs="Times New Roman"/>
          <w:sz w:val="24"/>
          <w:szCs w:val="24"/>
          <w:lang w:val="ru-RU"/>
        </w:rPr>
        <w:t xml:space="preserve">к Приказу  </w:t>
      </w:r>
      <w:r w:rsidRPr="00F53F96">
        <w:rPr>
          <w:rFonts w:ascii="Times New Roman" w:hAnsi="Times New Roman" w:cs="Times New Roman"/>
          <w:lang w:val="ru-RU"/>
        </w:rPr>
        <w:t xml:space="preserve">от </w:t>
      </w:r>
      <w:r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2</w:t>
      </w:r>
      <w:r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>0</w:t>
      </w:r>
      <w:r w:rsidRPr="00F53F96">
        <w:rPr>
          <w:rStyle w:val="fill"/>
          <w:rFonts w:ascii="Times New Roman" w:hAnsi="Times New Roman" w:cs="Times New Roman"/>
          <w:b w:val="0"/>
          <w:i w:val="0"/>
          <w:color w:val="000000"/>
          <w:lang w:val="ru-RU"/>
        </w:rPr>
        <w:t xml:space="preserve">.12.2018 </w:t>
      </w:r>
      <w:r w:rsidRPr="00F53F96">
        <w:rPr>
          <w:rFonts w:ascii="Times New Roman" w:hAnsi="Times New Roman" w:cs="Times New Roman"/>
          <w:lang w:val="ru-RU"/>
        </w:rPr>
        <w:t xml:space="preserve">№ </w:t>
      </w:r>
      <w:r>
        <w:rPr>
          <w:rFonts w:ascii="Times New Roman" w:hAnsi="Times New Roman" w:cs="Times New Roman"/>
          <w:lang w:val="ru-RU"/>
        </w:rPr>
        <w:t>98/1</w:t>
      </w:r>
    </w:p>
    <w:p w:rsidR="00B97748" w:rsidRPr="00B97748" w:rsidRDefault="00B97748" w:rsidP="00B97748">
      <w:pPr>
        <w:tabs>
          <w:tab w:val="left" w:pos="2160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b/>
          <w:sz w:val="24"/>
          <w:szCs w:val="24"/>
          <w:lang w:val="ru-RU"/>
        </w:rPr>
        <w:t>Положение о разъездном характере работы</w:t>
      </w:r>
      <w:r w:rsidRPr="00B97748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B97748" w:rsidRPr="00B97748" w:rsidRDefault="00B97748" w:rsidP="00B97748">
      <w:pPr>
        <w:pStyle w:val="af0"/>
        <w:tabs>
          <w:tab w:val="left" w:pos="353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48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1.1. Положение о разъездном характере работы (далее - Положение) является локальным нормативным актом МАУ ДО ДЮСШ КГО (далее - Общество или Работодатель), разработанным и принятым в соответствии с действующим трудовым законодательством (ст. ст. 8, 166, 168.1 Трудового кодекса РФ).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1.2. Разъездной характер работы устанавливается сотрудникам, работа которых предполагает наличие регулярных служебных поездок, и выполнением должностных обязанностей за пределами учреждения.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1.3. сотрудникам, имеющим разъездной характер работы, гарантируется сохранение места работы и заработка, а также возмещение расходов, связанных с разъездным характером работы: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-расходы на проезд;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- расходы по найму жилого помещения;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- дополнительные расходы, связанные с проживанием вне места постоянного жительства;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- иные расходы, не противоречащие законодательству РФ.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1.4. На сотрудника, имеющего разъездной характер работы, распространяется общий режим рабочего времени и времени отдыха, установленного в МАУ ДО ДЮСШ КГО.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B97748" w:rsidRPr="00B97748" w:rsidRDefault="00B97748" w:rsidP="00B97748">
      <w:pPr>
        <w:pStyle w:val="af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748">
        <w:rPr>
          <w:rFonts w:ascii="Times New Roman" w:hAnsi="Times New Roman" w:cs="Times New Roman"/>
          <w:b/>
          <w:sz w:val="24"/>
          <w:szCs w:val="24"/>
        </w:rPr>
        <w:t>2. Сотрудники, работа которых имеет разъездной характер</w:t>
      </w:r>
    </w:p>
    <w:p w:rsidR="00B97748" w:rsidRPr="00B97748" w:rsidRDefault="00B97748" w:rsidP="00B97748">
      <w:pPr>
        <w:pStyle w:val="20"/>
        <w:numPr>
          <w:ilvl w:val="0"/>
          <w:numId w:val="59"/>
        </w:numPr>
        <w:shd w:val="clear" w:color="auto" w:fill="auto"/>
        <w:tabs>
          <w:tab w:val="left" w:pos="578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Перечень должностей сотрудников Учреждения.работа которых имеет разъездной характер, устанавливается приказом директора ДЮСШ.</w:t>
      </w:r>
    </w:p>
    <w:p w:rsidR="00B97748" w:rsidRPr="00B97748" w:rsidRDefault="00B97748" w:rsidP="00B97748">
      <w:pPr>
        <w:pStyle w:val="20"/>
        <w:numPr>
          <w:ilvl w:val="0"/>
          <w:numId w:val="59"/>
        </w:numPr>
        <w:shd w:val="clear" w:color="auto" w:fill="auto"/>
        <w:tabs>
          <w:tab w:val="left" w:pos="578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Разъездной характер работы может быть установлен сотруднику как при приеме его на должность, установленную приказом руководителя, так и</w:t>
      </w:r>
    </w:p>
    <w:p w:rsidR="00B97748" w:rsidRPr="00B97748" w:rsidRDefault="00B97748" w:rsidP="00B97748">
      <w:pPr>
        <w:pStyle w:val="20"/>
        <w:shd w:val="clear" w:color="auto" w:fill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в процессе работы в Учреждении.</w:t>
      </w:r>
    </w:p>
    <w:p w:rsidR="00B97748" w:rsidRPr="00B97748" w:rsidRDefault="00B97748" w:rsidP="00B97748">
      <w:pPr>
        <w:pStyle w:val="20"/>
        <w:numPr>
          <w:ilvl w:val="0"/>
          <w:numId w:val="59"/>
        </w:numPr>
        <w:shd w:val="clear" w:color="auto" w:fill="auto"/>
        <w:tabs>
          <w:tab w:val="left" w:pos="58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Условия, определяющие характер работы (разъездной) должны быть прописаны в трудовых договорах с работниками.</w:t>
      </w:r>
    </w:p>
    <w:p w:rsidR="00B97748" w:rsidRPr="00B97748" w:rsidRDefault="00B97748" w:rsidP="00B97748">
      <w:pPr>
        <w:pStyle w:val="20"/>
        <w:numPr>
          <w:ilvl w:val="1"/>
          <w:numId w:val="60"/>
        </w:numPr>
        <w:shd w:val="clear" w:color="auto" w:fill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Цели при заключении (изменении) трудового договора с сотрудником, занимающим предусмотренную приказом руководителя должность, в трудовой договор не были включены условия о разъездном характере работы, то его содержание должно быть дополнено необходимыми условиями соглашением сторон, заключаемым в письменной форме и являющимся неотъемлемой частью трудового договора.</w:t>
      </w:r>
    </w:p>
    <w:p w:rsidR="00B97748" w:rsidRPr="00B97748" w:rsidRDefault="00B97748" w:rsidP="00B97748">
      <w:pPr>
        <w:pStyle w:val="20"/>
        <w:numPr>
          <w:ilvl w:val="1"/>
          <w:numId w:val="60"/>
        </w:numPr>
        <w:shd w:val="clear" w:color="auto" w:fill="auto"/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Отсутствие</w:t>
      </w:r>
      <w:r w:rsidRPr="00B97748">
        <w:rPr>
          <w:rStyle w:val="2105pt0pt"/>
          <w:rFonts w:ascii="Times New Roman" w:hAnsi="Times New Roman" w:cs="Times New Roman"/>
          <w:sz w:val="24"/>
          <w:szCs w:val="24"/>
        </w:rPr>
        <w:t xml:space="preserve"> условий о </w:t>
      </w:r>
      <w:r w:rsidRPr="00B97748">
        <w:rPr>
          <w:rFonts w:ascii="Times New Roman" w:hAnsi="Times New Roman" w:cs="Times New Roman"/>
          <w:sz w:val="24"/>
          <w:szCs w:val="24"/>
          <w:lang w:val="ru-RU"/>
        </w:rPr>
        <w:t>разъездном характере работы в трудовом договоре с сотрудником, который занимает должность, включенную в приказ в соответствии с пунктом 2.1 настоящего Положения, не освобождает Учреждение от предоставления сотруднику гарантий и компенсаций, предусмотренных настоящим Положением, при направлении сотрудника в</w:t>
      </w:r>
    </w:p>
    <w:p w:rsidR="00B97748" w:rsidRPr="00B97748" w:rsidRDefault="00B97748" w:rsidP="00B97748">
      <w:pPr>
        <w:pStyle w:val="20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служебную поездку.</w:t>
      </w:r>
    </w:p>
    <w:p w:rsidR="00B97748" w:rsidRPr="00B97748" w:rsidRDefault="00B97748" w:rsidP="00B97748">
      <w:pPr>
        <w:pStyle w:val="af0"/>
        <w:numPr>
          <w:ilvl w:val="1"/>
          <w:numId w:val="6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lastRenderedPageBreak/>
        <w:t>На работу, предусмотренную приказом руководителя, не могут быть приняты (переведены) лица, которым разъездной характер работы противопоказан в соответствии с медицинским заключением.</w:t>
      </w:r>
    </w:p>
    <w:p w:rsidR="00B97748" w:rsidRPr="00B97748" w:rsidRDefault="00B97748" w:rsidP="00B97748">
      <w:pPr>
        <w:pStyle w:val="20"/>
        <w:numPr>
          <w:ilvl w:val="1"/>
          <w:numId w:val="60"/>
        </w:numPr>
        <w:shd w:val="clear" w:color="auto" w:fill="auto"/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В случае выявления у сотрудника, работа которого имеет разъездной характер, противопоказаний для выполнения такой работы, сотрудник подлежит отстранению от работы, обусловленной трудовым договором, и переводу на другую работу, не противопоказанную ему по состоянию здоровья.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97748">
        <w:rPr>
          <w:rFonts w:ascii="Times New Roman" w:hAnsi="Times New Roman" w:cs="Times New Roman"/>
          <w:sz w:val="24"/>
          <w:szCs w:val="24"/>
        </w:rPr>
        <w:t>При отказе сотрудника от перевода, либо отсутствия у Работодателя соответствующей работы, трудовой договор с сотрудником подлежит прекращению в соответствии с пунктом 8 части 1 статьи 77 ТК РФ.</w:t>
      </w:r>
    </w:p>
    <w:p w:rsidR="00B97748" w:rsidRPr="00B97748" w:rsidRDefault="00B97748" w:rsidP="00B97748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B97748" w:rsidRPr="00B97748" w:rsidRDefault="00B97748" w:rsidP="00B97748">
      <w:pPr>
        <w:pStyle w:val="af0"/>
        <w:numPr>
          <w:ilvl w:val="0"/>
          <w:numId w:val="60"/>
        </w:numPr>
        <w:rPr>
          <w:rFonts w:ascii="Times New Roman" w:hAnsi="Times New Roman" w:cs="Times New Roman"/>
          <w:b/>
          <w:sz w:val="24"/>
          <w:szCs w:val="24"/>
        </w:rPr>
      </w:pPr>
      <w:r w:rsidRPr="00B97748">
        <w:rPr>
          <w:rFonts w:ascii="Times New Roman" w:hAnsi="Times New Roman" w:cs="Times New Roman"/>
          <w:b/>
          <w:sz w:val="24"/>
          <w:szCs w:val="24"/>
        </w:rPr>
        <w:t>Порядок компенсации расходов, связанных с разъездным характером работы.</w:t>
      </w:r>
    </w:p>
    <w:p w:rsidR="00B97748" w:rsidRPr="00B97748" w:rsidRDefault="00B97748" w:rsidP="00B97748">
      <w:pPr>
        <w:pStyle w:val="20"/>
        <w:numPr>
          <w:ilvl w:val="1"/>
          <w:numId w:val="61"/>
        </w:numPr>
        <w:shd w:val="clear" w:color="auto" w:fill="auto"/>
        <w:tabs>
          <w:tab w:val="left" w:pos="0"/>
        </w:tabs>
        <w:spacing w:after="289" w:line="240" w:lineRule="exact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Компенсация за разъездной характер работы выплачивается в соответствии с приказом.</w:t>
      </w:r>
    </w:p>
    <w:p w:rsidR="00B97748" w:rsidRPr="00B97748" w:rsidRDefault="00B97748" w:rsidP="00B97748">
      <w:pPr>
        <w:pStyle w:val="20"/>
        <w:numPr>
          <w:ilvl w:val="1"/>
          <w:numId w:val="61"/>
        </w:numPr>
        <w:shd w:val="clear" w:color="auto" w:fill="auto"/>
        <w:tabs>
          <w:tab w:val="left" w:pos="0"/>
        </w:tabs>
        <w:spacing w:line="332" w:lineRule="exact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Расходы по найму жилого помещения, проезду возмещаются сотруднику, имеющему разъездной характер работы, в течение 30 календарных дней со дня его прибытия в размере, установленным настоящим Положением. Расходы по найму жилого помещения возмещаются работникам  по фактическим затратам, подтвержденным служебными документами, по норме не более стоимости однокомнатного (одноместного) номера.</w:t>
      </w:r>
    </w:p>
    <w:p w:rsidR="00B97748" w:rsidRPr="00B97748" w:rsidRDefault="00B97748" w:rsidP="00B97748">
      <w:pPr>
        <w:pStyle w:val="20"/>
        <w:numPr>
          <w:ilvl w:val="1"/>
          <w:numId w:val="61"/>
        </w:numPr>
        <w:shd w:val="clear" w:color="auto" w:fill="auto"/>
        <w:tabs>
          <w:tab w:val="left" w:pos="0"/>
        </w:tabs>
        <w:spacing w:after="134" w:line="332" w:lineRule="exact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В случае служебных поездок за пределами города расходы по проезду к месту выполнения задания и обратно к месту постоянной работы возмещаются сотруднику, имеющему разъездной характер работы, в размере стоимости проезда:</w:t>
      </w:r>
    </w:p>
    <w:p w:rsidR="00B97748" w:rsidRPr="00B97748" w:rsidRDefault="00B97748" w:rsidP="00B97748">
      <w:pPr>
        <w:pStyle w:val="20"/>
        <w:numPr>
          <w:ilvl w:val="0"/>
          <w:numId w:val="62"/>
        </w:numPr>
        <w:shd w:val="clear" w:color="auto" w:fill="auto"/>
        <w:tabs>
          <w:tab w:val="left" w:pos="917"/>
        </w:tabs>
        <w:spacing w:after="138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железнодорожным транспортом во всех вагонах кроме СВ</w:t>
      </w:r>
    </w:p>
    <w:p w:rsidR="00B97748" w:rsidRPr="00B97748" w:rsidRDefault="00B97748" w:rsidP="00B97748">
      <w:pPr>
        <w:pStyle w:val="20"/>
        <w:numPr>
          <w:ilvl w:val="0"/>
          <w:numId w:val="62"/>
        </w:numPr>
        <w:shd w:val="clear" w:color="auto" w:fill="auto"/>
        <w:tabs>
          <w:tab w:val="left" w:pos="917"/>
        </w:tabs>
        <w:spacing w:after="126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воздушным транспортом в салоне экономического класса:</w:t>
      </w:r>
    </w:p>
    <w:p w:rsidR="00B97748" w:rsidRPr="00B97748" w:rsidRDefault="00B97748" w:rsidP="00B97748">
      <w:pPr>
        <w:pStyle w:val="20"/>
        <w:numPr>
          <w:ilvl w:val="0"/>
          <w:numId w:val="62"/>
        </w:numPr>
        <w:shd w:val="clear" w:color="auto" w:fill="auto"/>
        <w:tabs>
          <w:tab w:val="left" w:pos="917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автомобильным транспортом- в автобусе общего типа.</w:t>
      </w:r>
    </w:p>
    <w:p w:rsidR="00B97748" w:rsidRPr="00B97748" w:rsidRDefault="00B97748" w:rsidP="00B97748">
      <w:pPr>
        <w:pStyle w:val="20"/>
        <w:shd w:val="clear" w:color="auto" w:fill="auto"/>
        <w:spacing w:after="12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 xml:space="preserve">Расходы по проезду, указанные в данном пункте, возмещаются в размере стоимости проекта </w:t>
      </w:r>
      <w:r w:rsidRPr="00B97748">
        <w:rPr>
          <w:rStyle w:val="2Tahoma115pt-1pt"/>
          <w:rFonts w:ascii="Times New Roman" w:hAnsi="Times New Roman" w:cs="Times New Roman"/>
          <w:sz w:val="24"/>
          <w:szCs w:val="24"/>
        </w:rPr>
        <w:t xml:space="preserve">на </w:t>
      </w:r>
      <w:r w:rsidRPr="00B97748">
        <w:rPr>
          <w:rFonts w:ascii="Times New Roman" w:hAnsi="Times New Roman" w:cs="Times New Roman"/>
          <w:sz w:val="24"/>
          <w:szCs w:val="24"/>
          <w:lang w:val="ru-RU"/>
        </w:rPr>
        <w:t>данном транспорте, включая:</w:t>
      </w:r>
    </w:p>
    <w:p w:rsidR="00B97748" w:rsidRPr="00B97748" w:rsidRDefault="00B97748" w:rsidP="00B97748">
      <w:pPr>
        <w:pStyle w:val="20"/>
        <w:numPr>
          <w:ilvl w:val="0"/>
          <w:numId w:val="62"/>
        </w:numPr>
        <w:shd w:val="clear" w:color="auto" w:fill="auto"/>
        <w:tabs>
          <w:tab w:val="left" w:pos="917"/>
        </w:tabs>
        <w:spacing w:after="107" w:line="240" w:lineRule="exac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стоимость услуг по оформлению проездных билетов, сервисные сборы;</w:t>
      </w:r>
    </w:p>
    <w:p w:rsidR="00B97748" w:rsidRPr="00B97748" w:rsidRDefault="00B97748" w:rsidP="00B97748">
      <w:pPr>
        <w:pStyle w:val="20"/>
        <w:numPr>
          <w:ilvl w:val="0"/>
          <w:numId w:val="62"/>
        </w:numPr>
        <w:shd w:val="clear" w:color="auto" w:fill="auto"/>
        <w:tabs>
          <w:tab w:val="left" w:pos="917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расходы на оплату постельных принадлежностей в поездах:</w:t>
      </w:r>
    </w:p>
    <w:p w:rsidR="00B97748" w:rsidRPr="00B97748" w:rsidRDefault="00B97748" w:rsidP="00B97748">
      <w:pPr>
        <w:pStyle w:val="20"/>
        <w:numPr>
          <w:ilvl w:val="1"/>
          <w:numId w:val="61"/>
        </w:numPr>
        <w:shd w:val="clear" w:color="auto" w:fill="auto"/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 xml:space="preserve">Суточные выплачиваются в размере 100 руб. за каждый день служебной поездки за пределы города, включая выходные и нерабочие праздничные дни, а также дни вынужденной </w:t>
      </w:r>
      <w:r w:rsidRPr="00B97748">
        <w:rPr>
          <w:rStyle w:val="2Tahoma115pt-1pt"/>
          <w:rFonts w:ascii="Times New Roman" w:hAnsi="Times New Roman" w:cs="Times New Roman"/>
          <w:sz w:val="24"/>
          <w:szCs w:val="24"/>
        </w:rPr>
        <w:t xml:space="preserve">остановки </w:t>
      </w:r>
      <w:r w:rsidRPr="00B97748">
        <w:rPr>
          <w:rStyle w:val="2TimesNewRoman"/>
          <w:rFonts w:eastAsia="Lucida Sans Unicode"/>
        </w:rPr>
        <w:t>в пути.</w:t>
      </w:r>
    </w:p>
    <w:p w:rsidR="00B97748" w:rsidRPr="00B97748" w:rsidRDefault="00B97748" w:rsidP="00B97748">
      <w:pPr>
        <w:pStyle w:val="20"/>
        <w:shd w:val="clear" w:color="auto" w:fill="auto"/>
        <w:spacing w:after="3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7748">
        <w:rPr>
          <w:rFonts w:ascii="Times New Roman" w:hAnsi="Times New Roman" w:cs="Times New Roman"/>
          <w:sz w:val="24"/>
          <w:szCs w:val="24"/>
          <w:lang w:val="ru-RU"/>
        </w:rPr>
        <w:t>Если условия транспортного сообщения и характер работы позволяют сотруднику ежедневно возвращаться к постоянному месту жительства, суточные не выплачиваются.</w:t>
      </w:r>
    </w:p>
    <w:sectPr w:rsidR="00B97748" w:rsidRPr="00B97748" w:rsidSect="0068477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5BC" w:rsidRDefault="001555BC" w:rsidP="00A660C3">
      <w:pPr>
        <w:spacing w:before="0" w:after="0"/>
      </w:pPr>
      <w:r>
        <w:separator/>
      </w:r>
    </w:p>
  </w:endnote>
  <w:endnote w:type="continuationSeparator" w:id="1">
    <w:p w:rsidR="001555BC" w:rsidRDefault="001555BC" w:rsidP="00A660C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5BC" w:rsidRDefault="001555BC" w:rsidP="00A660C3">
      <w:pPr>
        <w:spacing w:before="0" w:after="0"/>
      </w:pPr>
      <w:r>
        <w:separator/>
      </w:r>
    </w:p>
  </w:footnote>
  <w:footnote w:type="continuationSeparator" w:id="1">
    <w:p w:rsidR="001555BC" w:rsidRDefault="001555BC" w:rsidP="00A660C3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4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F0058"/>
    <w:multiLevelType w:val="multilevel"/>
    <w:tmpl w:val="9F482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D222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721713"/>
    <w:multiLevelType w:val="multilevel"/>
    <w:tmpl w:val="EF62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832D65"/>
    <w:multiLevelType w:val="multilevel"/>
    <w:tmpl w:val="8A485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5511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7844E1"/>
    <w:multiLevelType w:val="multilevel"/>
    <w:tmpl w:val="7DC6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A132B0"/>
    <w:multiLevelType w:val="multilevel"/>
    <w:tmpl w:val="8110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A666D9"/>
    <w:multiLevelType w:val="multilevel"/>
    <w:tmpl w:val="D7BA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C061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0B2C88"/>
    <w:multiLevelType w:val="multilevel"/>
    <w:tmpl w:val="1E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146F89"/>
    <w:multiLevelType w:val="multilevel"/>
    <w:tmpl w:val="456C9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CD26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9A26FD"/>
    <w:multiLevelType w:val="multilevel"/>
    <w:tmpl w:val="DE66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15B67B5"/>
    <w:multiLevelType w:val="multilevel"/>
    <w:tmpl w:val="96827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A44F7D"/>
    <w:multiLevelType w:val="multilevel"/>
    <w:tmpl w:val="6580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2E03C6"/>
    <w:multiLevelType w:val="multilevel"/>
    <w:tmpl w:val="C960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3CB69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F50625"/>
    <w:multiLevelType w:val="multilevel"/>
    <w:tmpl w:val="B8CCFC1C"/>
    <w:lvl w:ilvl="0">
      <w:start w:val="1"/>
      <w:numFmt w:val="bullet"/>
      <w:lvlText w:val="•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E0F36BE"/>
    <w:multiLevelType w:val="multilevel"/>
    <w:tmpl w:val="BBA4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DD4A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5838F8"/>
    <w:multiLevelType w:val="multilevel"/>
    <w:tmpl w:val="8BB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3A30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154E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032EEF"/>
    <w:multiLevelType w:val="multilevel"/>
    <w:tmpl w:val="AABA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0A38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FBF4852"/>
    <w:multiLevelType w:val="multilevel"/>
    <w:tmpl w:val="73C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F947A6"/>
    <w:multiLevelType w:val="multilevel"/>
    <w:tmpl w:val="40BC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2F68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2626C6F"/>
    <w:multiLevelType w:val="multilevel"/>
    <w:tmpl w:val="6A92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4146BE1"/>
    <w:multiLevelType w:val="multilevel"/>
    <w:tmpl w:val="EE5C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42170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5854BAC"/>
    <w:multiLevelType w:val="multilevel"/>
    <w:tmpl w:val="7A547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6BE3219"/>
    <w:multiLevelType w:val="multilevel"/>
    <w:tmpl w:val="306A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76417E9"/>
    <w:multiLevelType w:val="multilevel"/>
    <w:tmpl w:val="EB4C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85D6769"/>
    <w:multiLevelType w:val="multilevel"/>
    <w:tmpl w:val="D8B2D15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7">
    <w:nsid w:val="486B7F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AF01710"/>
    <w:multiLevelType w:val="multilevel"/>
    <w:tmpl w:val="EBEC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B5372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BC86F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E8758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F1358DC"/>
    <w:multiLevelType w:val="hybridMultilevel"/>
    <w:tmpl w:val="566E1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02B55F0"/>
    <w:multiLevelType w:val="multilevel"/>
    <w:tmpl w:val="64A0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2AC4855"/>
    <w:multiLevelType w:val="multilevel"/>
    <w:tmpl w:val="F320B38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53867D76"/>
    <w:multiLevelType w:val="multilevel"/>
    <w:tmpl w:val="D82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3CF7C7E"/>
    <w:multiLevelType w:val="multilevel"/>
    <w:tmpl w:val="07B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4034A75"/>
    <w:multiLevelType w:val="multilevel"/>
    <w:tmpl w:val="3BB6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8451064"/>
    <w:multiLevelType w:val="hybridMultilevel"/>
    <w:tmpl w:val="90487F30"/>
    <w:lvl w:ilvl="0" w:tplc="E52C73B2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9457209"/>
    <w:multiLevelType w:val="multilevel"/>
    <w:tmpl w:val="0610F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B260F47"/>
    <w:multiLevelType w:val="multilevel"/>
    <w:tmpl w:val="A162C3F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5B830060"/>
    <w:multiLevelType w:val="multilevel"/>
    <w:tmpl w:val="3DB0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E1B7D92"/>
    <w:multiLevelType w:val="multilevel"/>
    <w:tmpl w:val="20560ED6"/>
    <w:lvl w:ilvl="0">
      <w:start w:val="1"/>
      <w:numFmt w:val="decimal"/>
      <w:lvlText w:val="2.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2645ADE"/>
    <w:multiLevelType w:val="multilevel"/>
    <w:tmpl w:val="89DE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31435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5345B63"/>
    <w:multiLevelType w:val="multilevel"/>
    <w:tmpl w:val="766C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7991BFA"/>
    <w:multiLevelType w:val="multilevel"/>
    <w:tmpl w:val="80245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0EB3B11"/>
    <w:multiLevelType w:val="multilevel"/>
    <w:tmpl w:val="4316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1E70119"/>
    <w:multiLevelType w:val="multilevel"/>
    <w:tmpl w:val="79E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31429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9D53E7D"/>
    <w:multiLevelType w:val="multilevel"/>
    <w:tmpl w:val="E77A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1"/>
  </w:num>
  <w:num w:numId="3">
    <w:abstractNumId w:val="10"/>
  </w:num>
  <w:num w:numId="4">
    <w:abstractNumId w:val="0"/>
  </w:num>
  <w:num w:numId="5">
    <w:abstractNumId w:val="39"/>
  </w:num>
  <w:num w:numId="6">
    <w:abstractNumId w:val="54"/>
  </w:num>
  <w:num w:numId="7">
    <w:abstractNumId w:val="13"/>
  </w:num>
  <w:num w:numId="8">
    <w:abstractNumId w:val="40"/>
  </w:num>
  <w:num w:numId="9">
    <w:abstractNumId w:val="37"/>
  </w:num>
  <w:num w:numId="10">
    <w:abstractNumId w:val="23"/>
  </w:num>
  <w:num w:numId="11">
    <w:abstractNumId w:val="2"/>
  </w:num>
  <w:num w:numId="12">
    <w:abstractNumId w:val="24"/>
  </w:num>
  <w:num w:numId="13">
    <w:abstractNumId w:val="60"/>
  </w:num>
  <w:num w:numId="14">
    <w:abstractNumId w:val="32"/>
  </w:num>
  <w:num w:numId="15">
    <w:abstractNumId w:val="26"/>
  </w:num>
  <w:num w:numId="16">
    <w:abstractNumId w:val="5"/>
  </w:num>
  <w:num w:numId="17">
    <w:abstractNumId w:val="29"/>
  </w:num>
  <w:num w:numId="18">
    <w:abstractNumId w:val="41"/>
  </w:num>
  <w:num w:numId="19">
    <w:abstractNumId w:val="46"/>
  </w:num>
  <w:num w:numId="20">
    <w:abstractNumId w:val="51"/>
  </w:num>
  <w:num w:numId="21">
    <w:abstractNumId w:val="34"/>
  </w:num>
  <w:num w:numId="22">
    <w:abstractNumId w:val="16"/>
  </w:num>
  <w:num w:numId="23">
    <w:abstractNumId w:val="12"/>
  </w:num>
  <w:num w:numId="24">
    <w:abstractNumId w:val="4"/>
  </w:num>
  <w:num w:numId="25">
    <w:abstractNumId w:val="14"/>
  </w:num>
  <w:num w:numId="26">
    <w:abstractNumId w:val="7"/>
  </w:num>
  <w:num w:numId="27">
    <w:abstractNumId w:val="15"/>
  </w:num>
  <w:num w:numId="28">
    <w:abstractNumId w:val="28"/>
  </w:num>
  <w:num w:numId="29">
    <w:abstractNumId w:val="17"/>
  </w:num>
  <w:num w:numId="30">
    <w:abstractNumId w:val="27"/>
  </w:num>
  <w:num w:numId="31">
    <w:abstractNumId w:val="59"/>
  </w:num>
  <w:num w:numId="32">
    <w:abstractNumId w:val="6"/>
  </w:num>
  <w:num w:numId="33">
    <w:abstractNumId w:val="22"/>
  </w:num>
  <w:num w:numId="34">
    <w:abstractNumId w:val="38"/>
  </w:num>
  <w:num w:numId="35">
    <w:abstractNumId w:val="3"/>
  </w:num>
  <w:num w:numId="36">
    <w:abstractNumId w:val="30"/>
  </w:num>
  <w:num w:numId="37">
    <w:abstractNumId w:val="58"/>
  </w:num>
  <w:num w:numId="38">
    <w:abstractNumId w:val="11"/>
  </w:num>
  <w:num w:numId="39">
    <w:abstractNumId w:val="45"/>
  </w:num>
  <w:num w:numId="40">
    <w:abstractNumId w:val="35"/>
  </w:num>
  <w:num w:numId="41">
    <w:abstractNumId w:val="8"/>
  </w:num>
  <w:num w:numId="42">
    <w:abstractNumId w:val="9"/>
  </w:num>
  <w:num w:numId="43">
    <w:abstractNumId w:val="42"/>
  </w:num>
  <w:num w:numId="44">
    <w:abstractNumId w:val="57"/>
  </w:num>
  <w:num w:numId="45">
    <w:abstractNumId w:val="56"/>
  </w:num>
  <w:num w:numId="46">
    <w:abstractNumId w:val="33"/>
  </w:num>
  <w:num w:numId="47">
    <w:abstractNumId w:val="1"/>
  </w:num>
  <w:num w:numId="48">
    <w:abstractNumId w:val="20"/>
  </w:num>
  <w:num w:numId="49">
    <w:abstractNumId w:val="43"/>
  </w:num>
  <w:num w:numId="50">
    <w:abstractNumId w:val="55"/>
  </w:num>
  <w:num w:numId="51">
    <w:abstractNumId w:val="53"/>
  </w:num>
  <w:num w:numId="52">
    <w:abstractNumId w:val="25"/>
  </w:num>
  <w:num w:numId="53">
    <w:abstractNumId w:val="47"/>
  </w:num>
  <w:num w:numId="54">
    <w:abstractNumId w:val="61"/>
  </w:num>
  <w:num w:numId="55">
    <w:abstractNumId w:val="49"/>
  </w:num>
  <w:num w:numId="56">
    <w:abstractNumId w:val="36"/>
  </w:num>
  <w:num w:numId="57">
    <w:abstractNumId w:val="31"/>
  </w:num>
  <w:num w:numId="58">
    <w:abstractNumId w:val="48"/>
  </w:num>
  <w:num w:numId="59">
    <w:abstractNumId w:val="52"/>
  </w:num>
  <w:num w:numId="60">
    <w:abstractNumId w:val="44"/>
  </w:num>
  <w:num w:numId="61">
    <w:abstractNumId w:val="50"/>
  </w:num>
  <w:num w:numId="62">
    <w:abstractNumId w:val="19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5A05CE"/>
    <w:rsid w:val="00012512"/>
    <w:rsid w:val="0004203A"/>
    <w:rsid w:val="00047CD6"/>
    <w:rsid w:val="000509FA"/>
    <w:rsid w:val="00074E41"/>
    <w:rsid w:val="00081032"/>
    <w:rsid w:val="000B5092"/>
    <w:rsid w:val="000F1D04"/>
    <w:rsid w:val="00115604"/>
    <w:rsid w:val="00117118"/>
    <w:rsid w:val="001231DB"/>
    <w:rsid w:val="00144010"/>
    <w:rsid w:val="001555BC"/>
    <w:rsid w:val="00162866"/>
    <w:rsid w:val="00172922"/>
    <w:rsid w:val="001A0697"/>
    <w:rsid w:val="001B4D9B"/>
    <w:rsid w:val="00201FED"/>
    <w:rsid w:val="002041B2"/>
    <w:rsid w:val="00215825"/>
    <w:rsid w:val="00220DDE"/>
    <w:rsid w:val="00227C4F"/>
    <w:rsid w:val="00251E8B"/>
    <w:rsid w:val="00283172"/>
    <w:rsid w:val="002860E3"/>
    <w:rsid w:val="002B5B95"/>
    <w:rsid w:val="002C768B"/>
    <w:rsid w:val="002D33B1"/>
    <w:rsid w:val="002D3591"/>
    <w:rsid w:val="002E7818"/>
    <w:rsid w:val="002F30D4"/>
    <w:rsid w:val="00314432"/>
    <w:rsid w:val="003149DB"/>
    <w:rsid w:val="003159BB"/>
    <w:rsid w:val="00322405"/>
    <w:rsid w:val="0032431D"/>
    <w:rsid w:val="003321A2"/>
    <w:rsid w:val="0033448B"/>
    <w:rsid w:val="003514A0"/>
    <w:rsid w:val="0035444F"/>
    <w:rsid w:val="00380EAA"/>
    <w:rsid w:val="003A2B95"/>
    <w:rsid w:val="003B1F1F"/>
    <w:rsid w:val="003E140B"/>
    <w:rsid w:val="00402040"/>
    <w:rsid w:val="00421F35"/>
    <w:rsid w:val="00454059"/>
    <w:rsid w:val="00462B12"/>
    <w:rsid w:val="00463E45"/>
    <w:rsid w:val="00477C0A"/>
    <w:rsid w:val="004967D6"/>
    <w:rsid w:val="004A5BB9"/>
    <w:rsid w:val="004C4C6E"/>
    <w:rsid w:val="004D0E6C"/>
    <w:rsid w:val="004F17E2"/>
    <w:rsid w:val="004F54DD"/>
    <w:rsid w:val="004F7E17"/>
    <w:rsid w:val="005061F3"/>
    <w:rsid w:val="00511EFC"/>
    <w:rsid w:val="00520C06"/>
    <w:rsid w:val="005227E2"/>
    <w:rsid w:val="00533885"/>
    <w:rsid w:val="00564A04"/>
    <w:rsid w:val="00567CC0"/>
    <w:rsid w:val="00574920"/>
    <w:rsid w:val="005A05CE"/>
    <w:rsid w:val="005A6E8B"/>
    <w:rsid w:val="005B3274"/>
    <w:rsid w:val="005E09D7"/>
    <w:rsid w:val="006008D0"/>
    <w:rsid w:val="00601712"/>
    <w:rsid w:val="00653AF6"/>
    <w:rsid w:val="00684779"/>
    <w:rsid w:val="00685C33"/>
    <w:rsid w:val="00694891"/>
    <w:rsid w:val="00694CB1"/>
    <w:rsid w:val="006B6EE8"/>
    <w:rsid w:val="006D48B8"/>
    <w:rsid w:val="006F71C4"/>
    <w:rsid w:val="00705768"/>
    <w:rsid w:val="00706EAA"/>
    <w:rsid w:val="00707FEF"/>
    <w:rsid w:val="0071202C"/>
    <w:rsid w:val="0073195B"/>
    <w:rsid w:val="0074603E"/>
    <w:rsid w:val="0077171A"/>
    <w:rsid w:val="007A1D88"/>
    <w:rsid w:val="007A394B"/>
    <w:rsid w:val="007F7A83"/>
    <w:rsid w:val="00800F46"/>
    <w:rsid w:val="00813807"/>
    <w:rsid w:val="00844764"/>
    <w:rsid w:val="00851501"/>
    <w:rsid w:val="00851C6B"/>
    <w:rsid w:val="00876DEC"/>
    <w:rsid w:val="00880D59"/>
    <w:rsid w:val="00883E67"/>
    <w:rsid w:val="00890DA4"/>
    <w:rsid w:val="008A12AF"/>
    <w:rsid w:val="008B3532"/>
    <w:rsid w:val="008D74CF"/>
    <w:rsid w:val="009003CE"/>
    <w:rsid w:val="00905225"/>
    <w:rsid w:val="00910851"/>
    <w:rsid w:val="0093040B"/>
    <w:rsid w:val="00961412"/>
    <w:rsid w:val="009744AC"/>
    <w:rsid w:val="009B1547"/>
    <w:rsid w:val="009B2535"/>
    <w:rsid w:val="009B76C8"/>
    <w:rsid w:val="009C28BC"/>
    <w:rsid w:val="009D1F9C"/>
    <w:rsid w:val="009F06BE"/>
    <w:rsid w:val="009F6777"/>
    <w:rsid w:val="00A42381"/>
    <w:rsid w:val="00A618A3"/>
    <w:rsid w:val="00A65E53"/>
    <w:rsid w:val="00A660C3"/>
    <w:rsid w:val="00AA5F82"/>
    <w:rsid w:val="00AD059C"/>
    <w:rsid w:val="00B02937"/>
    <w:rsid w:val="00B23BE9"/>
    <w:rsid w:val="00B36059"/>
    <w:rsid w:val="00B73A5A"/>
    <w:rsid w:val="00B75887"/>
    <w:rsid w:val="00B82AFD"/>
    <w:rsid w:val="00B97748"/>
    <w:rsid w:val="00BD3E25"/>
    <w:rsid w:val="00C023D7"/>
    <w:rsid w:val="00C24580"/>
    <w:rsid w:val="00C92B99"/>
    <w:rsid w:val="00CB7237"/>
    <w:rsid w:val="00CF51C9"/>
    <w:rsid w:val="00CF7655"/>
    <w:rsid w:val="00D36BB4"/>
    <w:rsid w:val="00D376B1"/>
    <w:rsid w:val="00D4421C"/>
    <w:rsid w:val="00D6203D"/>
    <w:rsid w:val="00D7094A"/>
    <w:rsid w:val="00D92513"/>
    <w:rsid w:val="00DC15C5"/>
    <w:rsid w:val="00DC461E"/>
    <w:rsid w:val="00DE262B"/>
    <w:rsid w:val="00DE7CDA"/>
    <w:rsid w:val="00E27CE2"/>
    <w:rsid w:val="00E438A1"/>
    <w:rsid w:val="00E47854"/>
    <w:rsid w:val="00E566AA"/>
    <w:rsid w:val="00E63EBB"/>
    <w:rsid w:val="00E94B7F"/>
    <w:rsid w:val="00EA3CED"/>
    <w:rsid w:val="00EB5252"/>
    <w:rsid w:val="00ED1F74"/>
    <w:rsid w:val="00F01E19"/>
    <w:rsid w:val="00F0521D"/>
    <w:rsid w:val="00F1763A"/>
    <w:rsid w:val="00F53F96"/>
    <w:rsid w:val="00F665DB"/>
    <w:rsid w:val="00F868F7"/>
    <w:rsid w:val="00FB3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0B5092"/>
    <w:rPr>
      <w:color w:val="0000FF"/>
      <w:u w:val="single"/>
    </w:rPr>
  </w:style>
  <w:style w:type="paragraph" w:styleId="a4">
    <w:name w:val="Title"/>
    <w:basedOn w:val="a"/>
    <w:link w:val="a5"/>
    <w:qFormat/>
    <w:rsid w:val="00380EAA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5">
    <w:name w:val="Название Знак"/>
    <w:basedOn w:val="a0"/>
    <w:link w:val="a4"/>
    <w:rsid w:val="00380EA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table" w:styleId="a6">
    <w:name w:val="Table Grid"/>
    <w:basedOn w:val="a1"/>
    <w:uiPriority w:val="39"/>
    <w:rsid w:val="004F17E2"/>
    <w:pPr>
      <w:spacing w:before="0" w:beforeAutospacing="0" w:after="0" w:afterAutospacing="0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2866"/>
    <w:pPr>
      <w:spacing w:before="0" w:beforeAutospacing="0" w:after="200" w:afterAutospacing="0" w:line="276" w:lineRule="auto"/>
      <w:ind w:left="720"/>
      <w:contextualSpacing/>
    </w:pPr>
    <w:rPr>
      <w:lang w:val="ru-RU"/>
    </w:rPr>
  </w:style>
  <w:style w:type="paragraph" w:customStyle="1" w:styleId="consplusnormal">
    <w:name w:val="consplusnormal"/>
    <w:basedOn w:val="a"/>
    <w:rsid w:val="009614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A660C3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660C3"/>
  </w:style>
  <w:style w:type="paragraph" w:styleId="aa">
    <w:name w:val="footer"/>
    <w:basedOn w:val="a"/>
    <w:link w:val="ab"/>
    <w:uiPriority w:val="99"/>
    <w:semiHidden/>
    <w:unhideWhenUsed/>
    <w:rsid w:val="00A660C3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660C3"/>
  </w:style>
  <w:style w:type="paragraph" w:customStyle="1" w:styleId="ConsPlusNormal0">
    <w:name w:val="ConsPlusNormal"/>
    <w:rsid w:val="0004203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customStyle="1" w:styleId="xl63">
    <w:name w:val="xl63"/>
    <w:basedOn w:val="a"/>
    <w:rsid w:val="003149DB"/>
    <w:pPr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314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3149DB"/>
    <w:pPr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rsid w:val="00314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3149DB"/>
    <w:pPr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3149D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3149D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3149DB"/>
    <w:rPr>
      <w:rFonts w:ascii="Tahoma" w:hAnsi="Tahoma" w:cs="Tahoma"/>
      <w:sz w:val="16"/>
      <w:szCs w:val="16"/>
      <w:lang w:val="ru-RU"/>
    </w:rPr>
  </w:style>
  <w:style w:type="paragraph" w:styleId="ad">
    <w:name w:val="Balloon Text"/>
    <w:basedOn w:val="a"/>
    <w:link w:val="ac"/>
    <w:uiPriority w:val="99"/>
    <w:semiHidden/>
    <w:unhideWhenUsed/>
    <w:rsid w:val="003149DB"/>
    <w:pPr>
      <w:spacing w:before="0" w:beforeAutospacing="0" w:after="0" w:afterAutospacing="0"/>
    </w:pPr>
    <w:rPr>
      <w:rFonts w:ascii="Tahoma" w:hAnsi="Tahoma" w:cs="Tahoma"/>
      <w:sz w:val="16"/>
      <w:szCs w:val="16"/>
      <w:lang w:val="ru-RU"/>
    </w:rPr>
  </w:style>
  <w:style w:type="character" w:styleId="ae">
    <w:name w:val="Strong"/>
    <w:basedOn w:val="a0"/>
    <w:uiPriority w:val="22"/>
    <w:qFormat/>
    <w:rsid w:val="003149DB"/>
    <w:rPr>
      <w:b/>
      <w:bCs/>
    </w:rPr>
  </w:style>
  <w:style w:type="character" w:customStyle="1" w:styleId="fill">
    <w:name w:val="fill"/>
    <w:basedOn w:val="a0"/>
    <w:rsid w:val="006B6EE8"/>
    <w:rPr>
      <w:b/>
      <w:bCs/>
      <w:i/>
      <w:iCs/>
      <w:color w:val="FF0000"/>
    </w:rPr>
  </w:style>
  <w:style w:type="paragraph" w:styleId="HTML">
    <w:name w:val="HTML Preformatted"/>
    <w:basedOn w:val="a"/>
    <w:link w:val="HTML0"/>
    <w:uiPriority w:val="99"/>
    <w:semiHidden/>
    <w:unhideWhenUsed/>
    <w:rsid w:val="00172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2922"/>
    <w:rPr>
      <w:rFonts w:ascii="Times New Roman" w:eastAsia="Times New Roman" w:hAnsi="Times New Roman" w:cs="Times New Roman"/>
      <w:lang w:val="ru-RU" w:eastAsia="ru-RU"/>
    </w:rPr>
  </w:style>
  <w:style w:type="paragraph" w:styleId="af">
    <w:name w:val="Normal (Web)"/>
    <w:basedOn w:val="a"/>
    <w:uiPriority w:val="99"/>
    <w:unhideWhenUsed/>
    <w:rsid w:val="00172922"/>
    <w:rPr>
      <w:rFonts w:ascii="Times New Roman" w:eastAsia="Times New Roman" w:hAnsi="Times New Roman" w:cs="Times New Roman"/>
      <w:lang w:val="ru-RU" w:eastAsia="ru-RU"/>
    </w:rPr>
  </w:style>
  <w:style w:type="character" w:customStyle="1" w:styleId="hl">
    <w:name w:val="hl"/>
    <w:basedOn w:val="a0"/>
    <w:rsid w:val="00115604"/>
  </w:style>
  <w:style w:type="paragraph" w:customStyle="1" w:styleId="Default">
    <w:name w:val="Default"/>
    <w:rsid w:val="00FB3F1D"/>
    <w:pPr>
      <w:autoSpaceDE w:val="0"/>
      <w:autoSpaceDN w:val="0"/>
      <w:adjustRightInd w:val="0"/>
      <w:spacing w:before="0" w:beforeAutospacing="0" w:after="0" w:afterAutospacing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0">
    <w:name w:val="No Spacing"/>
    <w:uiPriority w:val="1"/>
    <w:qFormat/>
    <w:rsid w:val="00B97748"/>
    <w:pPr>
      <w:spacing w:before="0" w:beforeAutospacing="0" w:after="0" w:afterAutospacing="0"/>
    </w:pPr>
    <w:rPr>
      <w:rFonts w:eastAsiaTheme="minorEastAsia"/>
      <w:lang w:val="ru-RU" w:eastAsia="ru-RU"/>
    </w:rPr>
  </w:style>
  <w:style w:type="character" w:customStyle="1" w:styleId="2">
    <w:name w:val="Основной текст (2)_"/>
    <w:basedOn w:val="a0"/>
    <w:link w:val="20"/>
    <w:rsid w:val="00B97748"/>
    <w:rPr>
      <w:rFonts w:ascii="Lucida Sans Unicode" w:eastAsia="Lucida Sans Unicode" w:hAnsi="Lucida Sans Unicode" w:cs="Lucida Sans Unicode"/>
      <w:shd w:val="clear" w:color="auto" w:fill="FFFFFF"/>
    </w:rPr>
  </w:style>
  <w:style w:type="character" w:customStyle="1" w:styleId="2105pt0pt">
    <w:name w:val="Основной текст (2) + 10;5 pt;Малые прописные;Интервал 0 pt"/>
    <w:basedOn w:val="2"/>
    <w:rsid w:val="00B97748"/>
    <w:rPr>
      <w:rFonts w:ascii="Lucida Sans Unicode" w:eastAsia="Lucida Sans Unicode" w:hAnsi="Lucida Sans Unicode" w:cs="Lucida Sans Unicode"/>
      <w:smallCaps/>
      <w:color w:val="000000"/>
      <w:spacing w:val="1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97748"/>
    <w:pPr>
      <w:widowControl w:val="0"/>
      <w:shd w:val="clear" w:color="auto" w:fill="FFFFFF"/>
      <w:spacing w:before="0" w:beforeAutospacing="0" w:after="0" w:afterAutospacing="0" w:line="326" w:lineRule="exact"/>
    </w:pPr>
    <w:rPr>
      <w:rFonts w:ascii="Lucida Sans Unicode" w:eastAsia="Lucida Sans Unicode" w:hAnsi="Lucida Sans Unicode" w:cs="Lucida Sans Unicode"/>
    </w:rPr>
  </w:style>
  <w:style w:type="character" w:customStyle="1" w:styleId="2Tahoma115pt-1pt">
    <w:name w:val="Основной текст (2) + Tahoma;11;5 pt;Полужирный;Интервал -1 pt"/>
    <w:basedOn w:val="2"/>
    <w:rsid w:val="00B9774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;Полужирный"/>
    <w:basedOn w:val="2"/>
    <w:rsid w:val="00B977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B97748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97748"/>
    <w:pPr>
      <w:widowControl w:val="0"/>
      <w:shd w:val="clear" w:color="auto" w:fill="FFFFFF"/>
      <w:spacing w:before="240" w:beforeAutospacing="0" w:after="0" w:afterAutospacing="0" w:line="326" w:lineRule="exact"/>
      <w:jc w:val="both"/>
    </w:pPr>
    <w:rPr>
      <w:rFonts w:ascii="Lucida Sans Unicode" w:eastAsia="Lucida Sans Unicode" w:hAnsi="Lucida Sans Unicode" w:cs="Lucida Sans Unico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3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058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1637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2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3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1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FD886-6F98-47FD-B45A-7F5ACE45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74</Pages>
  <Words>22087</Words>
  <Characters>125896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Пользователь</cp:lastModifiedBy>
  <cp:revision>22</cp:revision>
  <cp:lastPrinted>2020-03-24T08:46:00Z</cp:lastPrinted>
  <dcterms:created xsi:type="dcterms:W3CDTF">2020-06-29T02:33:00Z</dcterms:created>
  <dcterms:modified xsi:type="dcterms:W3CDTF">2020-10-07T05:03:00Z</dcterms:modified>
</cp:coreProperties>
</file>